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9093F" w14:textId="6AFA250A"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3652B0">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C3540">
        <w:rPr>
          <w:rFonts w:ascii="Arial" w:hAnsi="Arial"/>
          <w:b/>
          <w:sz w:val="24"/>
          <w:szCs w:val="24"/>
        </w:rPr>
        <w:t>310737</w:t>
      </w:r>
    </w:p>
    <w:p w14:paraId="32F340E5" w14:textId="6C760019" w:rsidR="005864F8" w:rsidRPr="00122BBB" w:rsidRDefault="003652B0" w:rsidP="00D80692">
      <w:pPr>
        <w:pStyle w:val="CRCoverPage"/>
        <w:outlineLvl w:val="0"/>
        <w:rPr>
          <w:b/>
          <w:bCs/>
          <w:noProof/>
          <w:sz w:val="24"/>
          <w:szCs w:val="24"/>
        </w:rPr>
      </w:pPr>
      <w:r>
        <w:rPr>
          <w:rFonts w:eastAsia="MS Mincho" w:cs="Arial"/>
          <w:b/>
          <w:bCs/>
          <w:sz w:val="24"/>
          <w:szCs w:val="24"/>
          <w:lang w:eastAsia="ja-JP"/>
        </w:rPr>
        <w:t>Xiamen</w:t>
      </w:r>
      <w:r w:rsidR="00D80692" w:rsidRPr="00122BBB">
        <w:rPr>
          <w:rFonts w:eastAsia="MS Mincho" w:cs="Arial"/>
          <w:b/>
          <w:bCs/>
          <w:sz w:val="24"/>
          <w:szCs w:val="24"/>
          <w:lang w:eastAsia="ja-JP"/>
        </w:rPr>
        <w:t xml:space="preserve">, </w:t>
      </w:r>
      <w:r>
        <w:rPr>
          <w:rFonts w:eastAsia="MS Mincho" w:cs="Arial"/>
          <w:b/>
          <w:bCs/>
          <w:sz w:val="24"/>
          <w:szCs w:val="24"/>
          <w:lang w:eastAsia="ja-JP"/>
        </w:rPr>
        <w:t>China</w:t>
      </w:r>
      <w:r w:rsidR="00D80692" w:rsidRPr="00122BBB">
        <w:rPr>
          <w:rFonts w:eastAsia="MS Mincho" w:cs="Arial"/>
          <w:b/>
          <w:bCs/>
          <w:sz w:val="24"/>
          <w:szCs w:val="24"/>
          <w:lang w:eastAsia="ja-JP"/>
        </w:rPr>
        <w:t xml:space="preserve">, </w:t>
      </w:r>
      <w:r>
        <w:rPr>
          <w:rFonts w:eastAsia="MS Mincho" w:cs="Arial"/>
          <w:b/>
          <w:bCs/>
          <w:sz w:val="24"/>
          <w:szCs w:val="24"/>
          <w:lang w:eastAsia="ja-JP"/>
        </w:rPr>
        <w:t>October 9</w:t>
      </w:r>
      <w:r w:rsidRPr="003652B0">
        <w:rPr>
          <w:rFonts w:eastAsia="MS Mincho" w:cs="Arial"/>
          <w:b/>
          <w:bCs/>
          <w:sz w:val="24"/>
          <w:szCs w:val="24"/>
          <w:vertAlign w:val="superscript"/>
          <w:lang w:eastAsia="ja-JP"/>
        </w:rPr>
        <w:t>th</w:t>
      </w:r>
      <w:r>
        <w:rPr>
          <w:rFonts w:eastAsia="MS Mincho" w:cs="Arial"/>
          <w:b/>
          <w:bCs/>
          <w:sz w:val="24"/>
          <w:szCs w:val="24"/>
          <w:lang w:eastAsia="ja-JP"/>
        </w:rPr>
        <w:t xml:space="preserve"> – 13</w:t>
      </w:r>
      <w:r w:rsidR="00D80692" w:rsidRPr="00122BBB">
        <w:rPr>
          <w:rFonts w:eastAsia="MS Mincho" w:cs="Arial"/>
          <w:b/>
          <w:bCs/>
          <w:sz w:val="24"/>
          <w:szCs w:val="24"/>
          <w:vertAlign w:val="superscript"/>
          <w:lang w:eastAsia="ja-JP"/>
        </w:rPr>
        <w:t>th</w:t>
      </w:r>
      <w:r w:rsidR="00D80692"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9A67FA8" w:rsidR="005864F8" w:rsidRDefault="003652B0" w:rsidP="009A14A1">
            <w:pPr>
              <w:pStyle w:val="CRCoverPage"/>
              <w:spacing w:after="0"/>
              <w:jc w:val="center"/>
              <w:rPr>
                <w:noProof/>
              </w:rPr>
            </w:pPr>
            <w:r w:rsidRPr="003652B0">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0B1D127" w:rsidR="005864F8" w:rsidRPr="00410371" w:rsidRDefault="005864F8" w:rsidP="00592921">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3C888EC" w:rsidR="005864F8" w:rsidRPr="00F042BB" w:rsidRDefault="005864F8" w:rsidP="009A14A1">
            <w:pPr>
              <w:pStyle w:val="CRCoverPage"/>
              <w:spacing w:after="0"/>
              <w:jc w:val="center"/>
              <w:rPr>
                <w:b/>
                <w:bCs/>
                <w:noProof/>
                <w:sz w:val="28"/>
              </w:rPr>
            </w:pPr>
            <w:r w:rsidRPr="00F042BB">
              <w:rPr>
                <w:b/>
                <w:bCs/>
                <w:sz w:val="28"/>
                <w:szCs w:val="28"/>
              </w:rPr>
              <w:t>1</w:t>
            </w:r>
            <w:r w:rsidR="003652B0">
              <w:rPr>
                <w:b/>
                <w:bCs/>
                <w:sz w:val="28"/>
                <w:szCs w:val="28"/>
              </w:rPr>
              <w:t>8</w:t>
            </w:r>
            <w:r w:rsidRPr="00F042BB">
              <w:rPr>
                <w:b/>
                <w:bCs/>
                <w:sz w:val="28"/>
                <w:szCs w:val="28"/>
              </w:rPr>
              <w:t>.</w:t>
            </w:r>
            <w:r w:rsidR="003652B0">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F589FAB" w:rsidR="005864F8" w:rsidRPr="001C6281" w:rsidRDefault="007C3540" w:rsidP="009A14A1">
            <w:pPr>
              <w:pStyle w:val="CRCoverPage"/>
              <w:spacing w:after="0"/>
              <w:ind w:left="100"/>
              <w:rPr>
                <w:noProof/>
              </w:rPr>
            </w:pPr>
            <w:r>
              <w:t>Maintenance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654CDD0" w:rsidR="005864F8" w:rsidRDefault="005864F8" w:rsidP="009A14A1">
            <w:pPr>
              <w:pStyle w:val="CRCoverPage"/>
              <w:spacing w:after="0"/>
              <w:ind w:left="100"/>
              <w:rPr>
                <w:noProof/>
              </w:rPr>
            </w:pPr>
            <w:r w:rsidRPr="005F7DE3">
              <w:t>202</w:t>
            </w:r>
            <w:r w:rsidR="00AA05C2">
              <w:t>3</w:t>
            </w:r>
            <w:r w:rsidRPr="005F7DE3">
              <w:t>-</w:t>
            </w:r>
            <w:r w:rsidR="003652B0">
              <w:t>10</w:t>
            </w:r>
            <w:r w:rsidRPr="005F7DE3">
              <w:t>-</w:t>
            </w:r>
            <w:r w:rsidR="007C3540">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6B5BE19" w:rsidR="005864F8" w:rsidRDefault="00D6766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5F224C1" w:rsidR="005864F8" w:rsidRDefault="00441259" w:rsidP="009A14A1">
            <w:pPr>
              <w:pStyle w:val="CRCoverPage"/>
              <w:spacing w:after="0"/>
              <w:ind w:left="100"/>
              <w:rPr>
                <w:noProof/>
              </w:rPr>
            </w:pPr>
            <w:r>
              <w:t>Corrections on</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D28A" w14:textId="5BE42B71" w:rsidR="000E502D" w:rsidRDefault="000E502D" w:rsidP="000E502D">
            <w:pPr>
              <w:pStyle w:val="CRCoverPage"/>
              <w:numPr>
                <w:ilvl w:val="0"/>
                <w:numId w:val="40"/>
              </w:numPr>
              <w:spacing w:after="0"/>
            </w:pPr>
            <w:r>
              <w:t xml:space="preserve">Remove </w:t>
            </w:r>
            <w:r w:rsidRPr="000E502D">
              <w:rPr>
                <w:rFonts w:eastAsia="MS Mincho"/>
                <w:i/>
              </w:rPr>
              <w:t>p0-r18</w:t>
            </w:r>
            <w:r>
              <w:rPr>
                <w:rFonts w:eastAsia="MS Mincho"/>
              </w:rPr>
              <w:t xml:space="preserve"> and</w:t>
            </w:r>
            <w:r>
              <w:t xml:space="preserve"> </w:t>
            </w:r>
            <w:r w:rsidRPr="000E502D">
              <w:rPr>
                <w:i/>
              </w:rPr>
              <w:t>alpha-r18</w:t>
            </w:r>
            <w:r>
              <w:t xml:space="preserve"> in Clause 7.3.1 as</w:t>
            </w:r>
            <w:r w:rsidR="005362E2">
              <w:t>, for determining a SRS transmission power with bandwidth aggregation,</w:t>
            </w:r>
            <w:r>
              <w:t xml:space="preserve"> a UE applies same values </w:t>
            </w:r>
            <w:r w:rsidR="005362E2">
              <w:t xml:space="preserve">for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005362E2">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005362E2">
              <w:rPr>
                <w:lang w:eastAsia="ja-JP"/>
              </w:rPr>
              <w:t xml:space="preserve"> </w:t>
            </w:r>
            <w:r>
              <w:t xml:space="preserve">as for SRS transmission without bandwidth </w:t>
            </w:r>
            <w:r w:rsidR="005362E2">
              <w:t>aggregation</w:t>
            </w:r>
            <w:r>
              <w:t xml:space="preserve">. </w:t>
            </w:r>
          </w:p>
          <w:p w14:paraId="0D66A772" w14:textId="4C33B52B" w:rsidR="009E7A94" w:rsidRDefault="009E7A94" w:rsidP="000E502D">
            <w:pPr>
              <w:pStyle w:val="CRCoverPage"/>
              <w:numPr>
                <w:ilvl w:val="0"/>
                <w:numId w:val="40"/>
              </w:numPr>
              <w:spacing w:after="0"/>
            </w:pPr>
            <w:r>
              <w:t xml:space="preserve">Capture activation/release of </w:t>
            </w:r>
            <w:r w:rsidRPr="00205BB6">
              <w:rPr>
                <w:rFonts w:eastAsia="DengXian"/>
                <w:lang w:eastAsia="en-GB"/>
              </w:rPr>
              <w:t>SL PRS</w:t>
            </w:r>
            <w:r>
              <w:rPr>
                <w:rFonts w:eastAsia="DengXian"/>
                <w:lang w:eastAsia="en-GB"/>
              </w:rPr>
              <w:t xml:space="preserve"> in Clause 10.2A.</w:t>
            </w:r>
          </w:p>
          <w:p w14:paraId="3A5FE889" w14:textId="77777777" w:rsidR="005864F8" w:rsidRDefault="005A249D" w:rsidP="000E502D">
            <w:pPr>
              <w:pStyle w:val="CRCoverPage"/>
              <w:numPr>
                <w:ilvl w:val="0"/>
                <w:numId w:val="40"/>
              </w:numPr>
              <w:spacing w:after="0"/>
            </w:pPr>
            <w:r w:rsidRPr="000E502D">
              <w:rPr>
                <w:rFonts w:eastAsia="Batang" w:cs="Arial"/>
              </w:rPr>
              <w:t xml:space="preserve">Capture </w:t>
            </w:r>
            <w:r w:rsidRPr="000E502D">
              <w:rPr>
                <w:rStyle w:val="Strong"/>
                <w:b w:val="0"/>
              </w:rPr>
              <w:t>the starting PRB of the PSCCH in Clause 16.4A</w:t>
            </w:r>
            <w:r w:rsidR="00567EC8" w:rsidRPr="000E502D">
              <w:rPr>
                <w:rFonts w:eastAsia="Batang" w:cs="Arial"/>
              </w:rPr>
              <w:t>.</w:t>
            </w:r>
            <w:r w:rsidR="001C207A">
              <w:rPr>
                <w:noProof/>
              </w:rPr>
              <w:t xml:space="preserve"> </w:t>
            </w:r>
          </w:p>
          <w:p w14:paraId="687D8085" w14:textId="029C6320" w:rsidR="007A29E5" w:rsidRDefault="00441259" w:rsidP="007A29E5">
            <w:pPr>
              <w:pStyle w:val="CRCoverPage"/>
              <w:numPr>
                <w:ilvl w:val="0"/>
                <w:numId w:val="40"/>
              </w:numPr>
              <w:spacing w:after="0"/>
            </w:pPr>
            <w:r>
              <w:rPr>
                <w:noProof/>
              </w:rPr>
              <w:t>Introduce some missed PL SRS parameters and align terminology with TS 38.214 in Clause 16.4A.</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BC2E75B" w:rsidR="005864F8" w:rsidRDefault="003652B0"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F290159" w:rsidR="005864F8" w:rsidRDefault="000E502D" w:rsidP="009A14A1">
            <w:pPr>
              <w:pStyle w:val="CRCoverPage"/>
              <w:spacing w:after="0"/>
              <w:ind w:left="100"/>
              <w:rPr>
                <w:noProof/>
              </w:rPr>
            </w:pPr>
            <w:r>
              <w:rPr>
                <w:noProof/>
              </w:rPr>
              <w:t xml:space="preserve">7.3.1, </w:t>
            </w:r>
            <w:r w:rsidR="009E7A94">
              <w:rPr>
                <w:noProof/>
              </w:rPr>
              <w:t xml:space="preserve">10.2A, </w:t>
            </w:r>
            <w:r w:rsidR="007A29E5">
              <w:rPr>
                <w:noProof/>
              </w:rPr>
              <w:t xml:space="preserve">16.2.2, 16.3.2A, </w:t>
            </w:r>
            <w:r w:rsidR="003652B0">
              <w:rPr>
                <w:noProof/>
              </w:rPr>
              <w:t>16.4A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23309B" w14:textId="77777777" w:rsidR="005F5D6D" w:rsidRPr="00B916EC" w:rsidRDefault="005F5D6D" w:rsidP="005F5D6D">
      <w:pPr>
        <w:pStyle w:val="Heading3"/>
      </w:pPr>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46214395"/>
      <w:r w:rsidRPr="00B916EC">
        <w:lastRenderedPageBreak/>
        <w:t>7.3.1</w:t>
      </w:r>
      <w:r w:rsidRPr="00B916EC">
        <w:tab/>
        <w:t>UE behaviour</w:t>
      </w:r>
      <w:bookmarkEnd w:id="11"/>
      <w:bookmarkEnd w:id="12"/>
      <w:bookmarkEnd w:id="13"/>
      <w:bookmarkEnd w:id="14"/>
      <w:bookmarkEnd w:id="15"/>
      <w:bookmarkEnd w:id="16"/>
      <w:bookmarkEnd w:id="17"/>
      <w:bookmarkEnd w:id="18"/>
      <w:bookmarkEnd w:id="19"/>
      <w:bookmarkEnd w:id="20"/>
      <w:bookmarkEnd w:id="21"/>
    </w:p>
    <w:p w14:paraId="42470744" w14:textId="64F69461"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F9F245" w14:textId="77777777" w:rsidR="005F5D6D" w:rsidRDefault="005F5D6D" w:rsidP="005F5D6D">
      <w:pPr>
        <w:rPr>
          <w:lang w:eastAsia="zh-CN"/>
        </w:rPr>
      </w:pPr>
      <w:r w:rsidRPr="00095CD6">
        <w:rPr>
          <w:lang w:eastAsia="zh-CN"/>
        </w:rPr>
        <w:t xml:space="preserve">If a UE transmits SRS based on a configuration by </w:t>
      </w:r>
      <w:r w:rsidRPr="00095CD6">
        <w:rPr>
          <w:i/>
          <w:lang w:eastAsia="zh-CN"/>
        </w:rPr>
        <w:t>SRS-PosResourceSet</w:t>
      </w:r>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r w:rsidRPr="00095CD6">
        <w:rPr>
          <w:i/>
          <w:lang w:eastAsia="zh-CN"/>
        </w:rPr>
        <w:t>bwp-NUL</w:t>
      </w:r>
      <w:r w:rsidRPr="00095CD6">
        <w:rPr>
          <w:lang w:eastAsia="zh-CN"/>
        </w:rPr>
        <w:t xml:space="preserve"> or </w:t>
      </w:r>
      <w:r w:rsidRPr="00095CD6">
        <w:rPr>
          <w:i/>
          <w:lang w:eastAsia="zh-CN"/>
        </w:rPr>
        <w:t>bwp-SUL</w:t>
      </w:r>
      <w:r w:rsidRPr="00095CD6">
        <w:rPr>
          <w:lang w:eastAsia="zh-CN"/>
        </w:rPr>
        <w:t xml:space="preserve"> in </w:t>
      </w:r>
      <w:r w:rsidRPr="00095CD6">
        <w:rPr>
          <w:i/>
          <w:lang w:eastAsia="zh-CN"/>
        </w:rPr>
        <w:t>SRS-PosRRC-InactiveConfig</w:t>
      </w:r>
      <w:r w:rsidRPr="00095CD6">
        <w:rPr>
          <w:lang w:eastAsia="zh-CN"/>
        </w:rPr>
        <w:t xml:space="preserve"> for the corresponding carrier.</w:t>
      </w:r>
    </w:p>
    <w:p w14:paraId="15D00E8C" w14:textId="7CAAF785" w:rsidR="005F5D6D" w:rsidRPr="00141BBF" w:rsidRDefault="005F5D6D" w:rsidP="005F5D6D">
      <w:pPr>
        <w:rPr>
          <w:iCs/>
          <w:lang w:eastAsia="zh-CN"/>
        </w:rPr>
      </w:pPr>
      <w:r>
        <w:rPr>
          <w:lang w:eastAsia="zh-CN"/>
        </w:rPr>
        <w:t xml:space="preserve">If a UE transmits SRS on multiple SRS resources </w:t>
      </w:r>
      <w:ins w:id="22" w:author="Aris Papasakellariou" w:date="2023-10-16T18:21:00Z">
        <w:r w:rsidR="00615FC2">
          <w:t xml:space="preserve">for positioning bandwidth aggregation </w:t>
        </w:r>
      </w:ins>
      <w:r>
        <w:rPr>
          <w:lang w:eastAsia="zh-CN"/>
        </w:rPr>
        <w:t xml:space="preserve">according to </w:t>
      </w:r>
      <w:ins w:id="23" w:author="Aris Papasakellariou" w:date="2023-10-16T18:36:00Z">
        <w:r w:rsidR="004358F6" w:rsidRPr="007B1BD4">
          <w:rPr>
            <w:i/>
            <w:iCs/>
          </w:rPr>
          <w:t>linkage</w:t>
        </w:r>
      </w:ins>
      <w:del w:id="24" w:author="Aris Papasakellariou" w:date="2023-10-16T18:36:00Z">
        <w:r w:rsidRPr="00601906" w:rsidDel="004358F6">
          <w:rPr>
            <w:i/>
            <w:iCs/>
            <w:lang w:eastAsia="zh-CN"/>
          </w:rPr>
          <w:delText>XYZ</w:delText>
        </w:r>
      </w:del>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w:t>
      </w:r>
      <w:ins w:id="25" w:author="Aris Papasakellariou" w:date="2023-10-16T18:26:00Z">
        <w:r w:rsidR="00615FC2">
          <w:rPr>
            <w:iCs/>
            <w:lang w:eastAsia="zh-CN"/>
          </w:rPr>
          <w:t xml:space="preserve"> </w:t>
        </w:r>
        <w:r w:rsidR="00D57210">
          <w:rPr>
            <w:iCs/>
            <w:lang w:eastAsia="zh-CN"/>
          </w:rPr>
          <w:t>the</w:t>
        </w:r>
      </w:ins>
      <w:ins w:id="26" w:author="Aris Papasakellariou" w:date="2023-10-16T18:27:00Z">
        <w:r w:rsidR="00615FC2">
          <w:rPr>
            <w:iCs/>
            <w:lang w:eastAsia="zh-CN"/>
          </w:rPr>
          <w:t xml:space="preserve"> </w:t>
        </w:r>
      </w:ins>
      <w:ins w:id="27" w:author="Aris Papasakellariou" w:date="2023-10-16T18:30:00Z">
        <w:r w:rsidR="00D57210">
          <w:rPr>
            <w:iCs/>
            <w:lang w:eastAsia="zh-CN"/>
          </w:rPr>
          <w:t xml:space="preserve">same </w:t>
        </w:r>
      </w:ins>
      <w:ins w:id="28" w:author="Aris Papasakellariou" w:date="2023-10-16T18:26:00Z">
        <w:r w:rsidR="00615FC2">
          <w:rPr>
            <w:iCs/>
            <w:lang w:eastAsia="zh-CN"/>
          </w:rPr>
          <w:t>values of</w:t>
        </w:r>
      </w:ins>
      <w:r>
        <w:rPr>
          <w:iCs/>
          <w:lang w:eastAsia="zh-CN"/>
        </w:rPr>
        <w:t xml:space="preserve"> </w:t>
      </w:r>
      <w:del w:id="29" w:author="Aris Papasakellariou" w:date="2023-10-16T18:21:00Z">
        <w:r w:rsidRPr="0071532D" w:rsidDel="00615FC2">
          <w:rPr>
            <w:rFonts w:eastAsia="MS Mincho"/>
            <w:i/>
            <w:lang w:val="en-US"/>
          </w:rPr>
          <w:delText>p0</w:delText>
        </w:r>
        <w:r w:rsidDel="00615FC2">
          <w:rPr>
            <w:rFonts w:eastAsia="MS Mincho"/>
            <w:i/>
            <w:lang w:val="en-US"/>
          </w:rPr>
          <w:delText>-r18</w:delText>
        </w:r>
        <w:r w:rsidRPr="0071532D" w:rsidDel="00615FC2">
          <w:rPr>
            <w:rFonts w:eastAsia="MS Mincho"/>
            <w:lang w:val="en-US"/>
          </w:rPr>
          <w:delText xml:space="preserve"> </w:delText>
        </w:r>
        <w:r w:rsidDel="00615FC2">
          <w:rPr>
            <w:rFonts w:eastAsia="MS Mincho"/>
            <w:lang w:val="en-US"/>
          </w:rPr>
          <w:delText>and</w:delText>
        </w:r>
        <w:r w:rsidRPr="00324598" w:rsidDel="00615FC2">
          <w:rPr>
            <w:i/>
            <w:lang w:val="en-US"/>
          </w:rPr>
          <w:delText xml:space="preserve"> </w:delText>
        </w:r>
        <w:r w:rsidRPr="00F15057" w:rsidDel="00615FC2">
          <w:rPr>
            <w:i/>
            <w:lang w:val="en-US"/>
          </w:rPr>
          <w:delText>alpha</w:delText>
        </w:r>
        <w:r w:rsidDel="00615FC2">
          <w:rPr>
            <w:i/>
            <w:lang w:val="en-US"/>
          </w:rPr>
          <w:delText>-r18</w:delText>
        </w:r>
        <w:r w:rsidDel="00615FC2">
          <w:rPr>
            <w:iCs/>
            <w:lang w:val="en-US"/>
          </w:rPr>
          <w:delText xml:space="preserve"> </w:delText>
        </w:r>
        <w:r w:rsidDel="00615FC2">
          <w:rPr>
            <w:iCs/>
            <w:lang w:eastAsia="zh-CN"/>
          </w:rPr>
          <w:delText xml:space="preserve">to determine </w:delText>
        </w:r>
      </w:del>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ins w:id="30" w:author="Aris Papasakellariou" w:date="2023-10-16T18:26:00Z">
        <w:r w:rsidR="00615FC2">
          <w:rPr>
            <w:lang w:eastAsia="ja-JP"/>
          </w:rPr>
          <w:t>,</w:t>
        </w:r>
      </w:ins>
      <w:del w:id="31" w:author="Aris Papasakellariou" w:date="2023-10-16T18:26:00Z">
        <w:r w:rsidDel="00615FC2">
          <w:rPr>
            <w:lang w:eastAsia="ja-JP"/>
          </w:rPr>
          <w:delText xml:space="preserve"> and</w:delText>
        </w:r>
      </w:del>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del w:id="32" w:author="Aris Papasakellariou" w:date="2023-10-16T18:22:00Z">
        <w:r w:rsidDel="00615FC2">
          <w:rPr>
            <w:lang w:eastAsia="ja-JP"/>
          </w:rPr>
          <w:delText>respectively,</w:delText>
        </w:r>
        <w:r w:rsidRPr="0071532D" w:rsidDel="00615FC2">
          <w:delText xml:space="preserve"> </w:delText>
        </w:r>
      </w:del>
      <w:r>
        <w:rPr>
          <w:iCs/>
          <w:lang w:eastAsia="zh-CN"/>
        </w:rPr>
        <w:t xml:space="preserve">and </w:t>
      </w:r>
      <w:del w:id="33" w:author="Aris Papasakellariou" w:date="2023-10-16T18:26:00Z">
        <w:r w:rsidDel="00615FC2">
          <w:rPr>
            <w:iCs/>
            <w:lang w:eastAsia="zh-CN"/>
          </w:rPr>
          <w:delText xml:space="preserve">using a same value of </w:delText>
        </w:r>
      </w:del>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del w:id="34" w:author="Aris Papasakellariou" w:date="2023-10-16T18:26:00Z">
        <w:r w:rsidDel="00615FC2">
          <w:rPr>
            <w:lang w:eastAsia="ja-JP"/>
          </w:rPr>
          <w:delText>,</w:delText>
        </w:r>
      </w:del>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69CAC8C1" w14:textId="77777777" w:rsidR="005F5D6D" w:rsidRPr="008E602B" w:rsidRDefault="005F5D6D" w:rsidP="005F5D6D">
      <w:pPr>
        <w:rPr>
          <w:lang w:eastAsia="zh-CN"/>
        </w:rPr>
      </w:pPr>
      <w:r w:rsidRPr="00F5494D">
        <w:rPr>
          <w:lang w:eastAsia="zh-CN"/>
        </w:rPr>
        <w:t xml:space="preserve">If a UE 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r w:rsidRPr="00D11393">
        <w:rPr>
          <w:i/>
          <w:lang w:eastAsia="zh-CN"/>
        </w:rPr>
        <w:t>bwp</w:t>
      </w:r>
      <w:r w:rsidRPr="00F5494D">
        <w:rPr>
          <w:iCs/>
          <w:lang w:eastAsia="zh-CN"/>
        </w:rPr>
        <w:t xml:space="preserve"> </w:t>
      </w:r>
      <w:r>
        <w:rPr>
          <w:iCs/>
          <w:lang w:eastAsia="zh-CN"/>
        </w:rPr>
        <w:t xml:space="preserve">in </w:t>
      </w:r>
      <w:r w:rsidRPr="00F5494D">
        <w:rPr>
          <w:i/>
          <w:lang w:eastAsia="zh-CN"/>
        </w:rPr>
        <w:t>SRS-PosRRC-InactiveConfig-ValidityArea</w:t>
      </w:r>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and the UE cannot accurately measure a pathloss,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sidRPr="00347EFC">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2D6099F3" w14:textId="77777777" w:rsidR="005F5D6D" w:rsidRDefault="005F5D6D" w:rsidP="005F5D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CD6F81" w14:textId="77777777" w:rsidR="009E7A94" w:rsidRDefault="009E7A94" w:rsidP="005F5D6D">
      <w:pPr>
        <w:keepNext/>
        <w:keepLines/>
        <w:spacing w:before="180"/>
        <w:ind w:left="1134" w:hanging="1134"/>
        <w:jc w:val="center"/>
        <w:outlineLvl w:val="1"/>
        <w:rPr>
          <w:color w:val="FF0000"/>
          <w:sz w:val="22"/>
          <w:szCs w:val="22"/>
          <w:lang w:eastAsia="zh-CN"/>
        </w:rPr>
      </w:pPr>
    </w:p>
    <w:p w14:paraId="52EF479D" w14:textId="77777777" w:rsidR="009E7A94" w:rsidRDefault="009E7A94" w:rsidP="009E7A94">
      <w:pPr>
        <w:pStyle w:val="Heading2"/>
        <w:rPr>
          <w:rFonts w:cs="Arial"/>
          <w:color w:val="000000"/>
          <w:szCs w:val="32"/>
          <w:lang w:eastAsia="zh-CN"/>
        </w:rPr>
      </w:pPr>
      <w:bookmarkStart w:id="35" w:name="_Toc45699215"/>
      <w:bookmarkStart w:id="36" w:name="_Toc146214444"/>
      <w:r w:rsidRPr="00B916EC">
        <w:t>10</w:t>
      </w:r>
      <w:r>
        <w:rPr>
          <w:rFonts w:hint="eastAsia"/>
        </w:rPr>
        <w:t>.</w:t>
      </w:r>
      <w:r>
        <w:t>2A</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w:t>
      </w:r>
      <w:r>
        <w:rPr>
          <w:rFonts w:cs="Arial"/>
          <w:color w:val="000000"/>
          <w:szCs w:val="32"/>
          <w:lang w:eastAsia="zh-CN"/>
        </w:rPr>
        <w:t xml:space="preserve">configured </w:t>
      </w:r>
      <w:r w:rsidRPr="00C007CA">
        <w:rPr>
          <w:rFonts w:cs="Arial"/>
          <w:color w:val="000000"/>
          <w:szCs w:val="32"/>
          <w:lang w:eastAsia="zh-CN"/>
        </w:rPr>
        <w:t>grant Type 2</w:t>
      </w:r>
      <w:bookmarkEnd w:id="35"/>
      <w:bookmarkEnd w:id="36"/>
    </w:p>
    <w:p w14:paraId="409B2641" w14:textId="77777777" w:rsidR="009E7A94" w:rsidRPr="00EE740A" w:rsidRDefault="009E7A94" w:rsidP="009E7A94">
      <w:pPr>
        <w:rPr>
          <w:rFonts w:eastAsia="DengXian"/>
          <w:lang w:eastAsia="zh-CN"/>
        </w:rPr>
      </w:pPr>
      <w:r w:rsidRPr="00EE740A">
        <w:rPr>
          <w:rFonts w:eastAsia="DengXian"/>
          <w:lang w:eastAsia="zh-CN"/>
        </w:rPr>
        <w:t xml:space="preserve">A UE validates, for scheduling activation or scheduling release, a </w:t>
      </w:r>
      <w:r>
        <w:rPr>
          <w:rFonts w:eastAsia="DengXian"/>
          <w:lang w:eastAsia="zh-CN"/>
        </w:rPr>
        <w:t xml:space="preserve">SL </w:t>
      </w:r>
      <w:r w:rsidRPr="00EE740A">
        <w:rPr>
          <w:rFonts w:eastAsia="DengXian"/>
          <w:lang w:eastAsia="zh-CN"/>
        </w:rPr>
        <w:t>configured grant Type 2 PDCCH if</w:t>
      </w:r>
    </w:p>
    <w:p w14:paraId="1B176BC0" w14:textId="77777777" w:rsidR="009E7A94" w:rsidRPr="00EE740A" w:rsidRDefault="009E7A94" w:rsidP="009E7A94">
      <w:pPr>
        <w:pStyle w:val="B1"/>
        <w:rPr>
          <w:rFonts w:eastAsia="DengXian"/>
        </w:rPr>
      </w:pPr>
      <w:r w:rsidRPr="00EE740A">
        <w:t>-</w:t>
      </w:r>
      <w:r w:rsidRPr="00EE740A">
        <w:tab/>
      </w:r>
      <w:r w:rsidRPr="00EE740A">
        <w:rPr>
          <w:rFonts w:eastAsia="DengXian"/>
        </w:rPr>
        <w:t>the CRC of a corresponding DCI format</w:t>
      </w:r>
      <w:r>
        <w:rPr>
          <w:rFonts w:eastAsia="DengXian"/>
        </w:rPr>
        <w:t xml:space="preserve"> 3_0</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w:t>
      </w:r>
      <w:r w:rsidRPr="00EE740A">
        <w:rPr>
          <w:rFonts w:eastAsia="DengXian"/>
        </w:rPr>
        <w:t>CS-RNTI</w:t>
      </w:r>
      <w:r>
        <w:rPr>
          <w:rFonts w:eastAsia="DengXian"/>
          <w:lang w:val="en-US"/>
        </w:rPr>
        <w:t xml:space="preserve"> </w:t>
      </w:r>
      <w:r>
        <w:rPr>
          <w:rFonts w:eastAsia="DengXian"/>
          <w:lang w:eastAsia="zh-CN"/>
        </w:rPr>
        <w:t xml:space="preserve">provided by </w:t>
      </w:r>
      <w:r>
        <w:rPr>
          <w:i/>
          <w:lang w:val="en-US"/>
        </w:rPr>
        <w:t>sl-CS</w:t>
      </w:r>
      <w:r w:rsidRPr="00627CB1">
        <w:rPr>
          <w:i/>
        </w:rPr>
        <w:t>-RNTI</w:t>
      </w:r>
      <w:r w:rsidRPr="00EE740A">
        <w:rPr>
          <w:rFonts w:eastAsia="DengXian"/>
          <w:lang w:val="en-US"/>
        </w:rPr>
        <w:t>, and</w:t>
      </w:r>
    </w:p>
    <w:p w14:paraId="6C8D59F2" w14:textId="77777777" w:rsidR="009E7A94" w:rsidRPr="00EE740A" w:rsidRDefault="009E7A94" w:rsidP="009E7A94">
      <w:pPr>
        <w:pStyle w:val="B1"/>
        <w:rPr>
          <w:rFonts w:eastAsia="DengXian"/>
        </w:rPr>
      </w:pPr>
      <w:r w:rsidRPr="00EE740A">
        <w:t>-</w:t>
      </w:r>
      <w:r w:rsidRPr="00EE740A">
        <w:tab/>
        <w:t xml:space="preserve">the new data indicator field </w:t>
      </w:r>
      <w:r>
        <w:rPr>
          <w:lang w:val="en-US" w:eastAsia="zh-CN"/>
        </w:rPr>
        <w:t xml:space="preserve">in the DCI format 3_0 </w:t>
      </w:r>
      <w:r w:rsidRPr="00EE740A">
        <w:rPr>
          <w:lang w:val="en-US"/>
        </w:rPr>
        <w:t xml:space="preserve">for the enabled transport block </w:t>
      </w:r>
      <w:r w:rsidRPr="00EE740A">
        <w:t xml:space="preserve">is set to '0' </w:t>
      </w:r>
    </w:p>
    <w:p w14:paraId="05C097C6" w14:textId="77777777" w:rsidR="009E7A94" w:rsidRPr="00EE740A" w:rsidRDefault="009E7A94" w:rsidP="009E7A94">
      <w:r w:rsidRPr="00EE740A">
        <w:rPr>
          <w:rFonts w:eastAsia="DengXian"/>
        </w:rPr>
        <w:t>Validation of the DCI format</w:t>
      </w:r>
      <w:r>
        <w:rPr>
          <w:rFonts w:eastAsia="DengXian"/>
        </w:rPr>
        <w:t xml:space="preserve"> </w:t>
      </w:r>
      <w:r>
        <w:rPr>
          <w:rFonts w:eastAsia="DengXian"/>
          <w:lang w:val="en-US"/>
        </w:rPr>
        <w:t xml:space="preserve">3_0 </w:t>
      </w:r>
      <w:r w:rsidRPr="00EE740A">
        <w:rPr>
          <w:rFonts w:eastAsia="DengXian"/>
        </w:rPr>
        <w:t xml:space="preserve">is achieved if all fields for the DCI format </w:t>
      </w:r>
      <w:r>
        <w:rPr>
          <w:rFonts w:eastAsia="DengXian"/>
          <w:lang w:val="en-US"/>
        </w:rPr>
        <w:t xml:space="preserve">3_0 </w:t>
      </w:r>
      <w:r w:rsidRPr="00EE740A">
        <w:rPr>
          <w:rFonts w:eastAsia="DengXian"/>
        </w:rPr>
        <w:t>are set according to Table 10.</w:t>
      </w:r>
      <w:r>
        <w:rPr>
          <w:rFonts w:eastAsia="DengXian"/>
          <w:lang w:val="en-US"/>
        </w:rPr>
        <w:t>2A</w:t>
      </w:r>
      <w:r w:rsidRPr="00EE740A">
        <w:rPr>
          <w:rFonts w:eastAsia="DengXian"/>
        </w:rPr>
        <w:t>-1 or Table 10.</w:t>
      </w:r>
      <w:r>
        <w:rPr>
          <w:rFonts w:eastAsia="DengXian"/>
          <w:lang w:val="en-US"/>
        </w:rPr>
        <w:t>2A</w:t>
      </w:r>
      <w:r w:rsidRPr="00EE740A">
        <w:rPr>
          <w:rFonts w:eastAsia="DengXian"/>
        </w:rPr>
        <w:t>-2.</w:t>
      </w:r>
    </w:p>
    <w:p w14:paraId="488B27F9" w14:textId="77777777" w:rsidR="009E7A94" w:rsidRPr="00EE740A" w:rsidRDefault="009E7A94" w:rsidP="009E7A94">
      <w:pPr>
        <w:rPr>
          <w:rFonts w:eastAsia="DengXian"/>
          <w:lang w:eastAsia="zh-CN"/>
        </w:rPr>
      </w:pPr>
      <w:r w:rsidRPr="00EE740A">
        <w:rPr>
          <w:rFonts w:eastAsia="DengXian"/>
          <w:lang w:eastAsia="zh-CN"/>
        </w:rPr>
        <w:t xml:space="preserve">If validation is achieved, the UE considers the information in the DCI format </w:t>
      </w:r>
      <w:r>
        <w:rPr>
          <w:rFonts w:eastAsia="DengXian"/>
          <w:lang w:eastAsia="zh-CN"/>
        </w:rPr>
        <w:t xml:space="preserve">3_0 </w:t>
      </w:r>
      <w:r w:rsidRPr="00EE740A">
        <w:rPr>
          <w:rFonts w:eastAsia="DengXian"/>
          <w:lang w:eastAsia="zh-CN"/>
        </w:rPr>
        <w:t xml:space="preserve">as a valid activation or valid release of </w:t>
      </w:r>
      <w:r>
        <w:rPr>
          <w:rFonts w:eastAsia="DengXian"/>
          <w:lang w:eastAsia="zh-CN"/>
        </w:rPr>
        <w:t>S</w:t>
      </w:r>
      <w:r w:rsidRPr="00EE740A">
        <w:rPr>
          <w:rFonts w:eastAsia="DengXian"/>
          <w:lang w:eastAsia="zh-CN"/>
        </w:rPr>
        <w:t xml:space="preserve">L </w:t>
      </w:r>
      <w:r>
        <w:rPr>
          <w:rFonts w:eastAsia="DengXian"/>
          <w:lang w:eastAsia="zh-CN"/>
        </w:rPr>
        <w:t xml:space="preserve">configured </w:t>
      </w:r>
      <w:r w:rsidRPr="00EE740A">
        <w:rPr>
          <w:rFonts w:eastAsia="DengXian"/>
          <w:lang w:eastAsia="zh-CN"/>
        </w:rPr>
        <w:t>grant Type 2. If validation is not achieved, the UE discards all the information in the DCI format</w:t>
      </w:r>
      <w:r>
        <w:rPr>
          <w:rFonts w:eastAsia="DengXian"/>
          <w:lang w:eastAsia="zh-CN"/>
        </w:rPr>
        <w:t xml:space="preserve"> 3_0</w:t>
      </w:r>
      <w:r w:rsidRPr="00EE740A">
        <w:rPr>
          <w:rFonts w:eastAsia="DengXian"/>
          <w:lang w:eastAsia="zh-CN"/>
        </w:rPr>
        <w:t>.</w:t>
      </w:r>
    </w:p>
    <w:p w14:paraId="1D895945" w14:textId="77777777" w:rsidR="009E7A94" w:rsidRPr="00EE740A" w:rsidRDefault="009E7A94" w:rsidP="009E7A94">
      <w:pPr>
        <w:pStyle w:val="TH"/>
        <w:rPr>
          <w:rFonts w:cs="Arial"/>
        </w:rPr>
      </w:pPr>
      <w:r w:rsidRPr="00EE740A">
        <w:rPr>
          <w:rFonts w:cs="Arial"/>
          <w:bCs/>
          <w:lang w:eastAsia="zh-CN"/>
        </w:rPr>
        <w:t>Table 10.</w:t>
      </w:r>
      <w:r>
        <w:rPr>
          <w:rFonts w:cs="Arial"/>
          <w:bCs/>
          <w:lang w:val="en-US" w:eastAsia="zh-CN"/>
        </w:rPr>
        <w:t>2A</w:t>
      </w:r>
      <w:r w:rsidRPr="00EE740A">
        <w:rPr>
          <w:rFonts w:cs="Arial"/>
          <w:bCs/>
          <w:lang w:eastAsia="zh-CN"/>
        </w:rPr>
        <w:t xml:space="preserve">-1: Special fields for </w:t>
      </w:r>
      <w:r>
        <w:rPr>
          <w:rFonts w:cs="Arial"/>
          <w:bCs/>
          <w:lang w:val="en-US" w:eastAsia="zh-CN"/>
        </w:rPr>
        <w:t>S</w:t>
      </w:r>
      <w:r w:rsidRPr="00EE740A">
        <w:rPr>
          <w:rFonts w:cs="Arial"/>
          <w:bCs/>
          <w:lang w:eastAsia="zh-CN"/>
        </w:rPr>
        <w:t xml:space="preserve">L </w:t>
      </w:r>
      <w:r w:rsidRPr="00026172">
        <w:rPr>
          <w:rFonts w:cs="Arial"/>
          <w:bCs/>
          <w:lang w:eastAsia="zh-CN"/>
        </w:rPr>
        <w:t xml:space="preserve">configured </w:t>
      </w:r>
      <w:r w:rsidRPr="00EE740A">
        <w:rPr>
          <w:rFonts w:cs="Arial"/>
          <w:bCs/>
          <w:lang w:eastAsia="zh-CN"/>
        </w:rPr>
        <w:t>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9E7A94" w:rsidRPr="00EE740A" w14:paraId="40EFE0D5" w14:textId="77777777" w:rsidTr="006E47E3">
        <w:trPr>
          <w:cantSplit/>
          <w:jc w:val="center"/>
        </w:trPr>
        <w:tc>
          <w:tcPr>
            <w:tcW w:w="2250" w:type="dxa"/>
            <w:shd w:val="clear" w:color="auto" w:fill="E0E0E0"/>
            <w:vAlign w:val="center"/>
          </w:tcPr>
          <w:p w14:paraId="39326F6D" w14:textId="77777777" w:rsidR="009E7A94" w:rsidRPr="00EE740A" w:rsidRDefault="009E7A94" w:rsidP="006E47E3">
            <w:pPr>
              <w:pStyle w:val="TAH"/>
              <w:rPr>
                <w:rFonts w:ascii="Times New Roman" w:hAnsi="Times New Roman"/>
                <w:sz w:val="20"/>
              </w:rPr>
            </w:pPr>
          </w:p>
        </w:tc>
        <w:tc>
          <w:tcPr>
            <w:tcW w:w="2160" w:type="dxa"/>
            <w:shd w:val="clear" w:color="auto" w:fill="E0E0E0"/>
            <w:vAlign w:val="center"/>
          </w:tcPr>
          <w:p w14:paraId="5EE98DC0" w14:textId="77777777" w:rsidR="009E7A94" w:rsidRPr="00EE740A" w:rsidRDefault="009E7A94" w:rsidP="006E47E3">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_0</w:t>
            </w:r>
          </w:p>
        </w:tc>
      </w:tr>
      <w:tr w:rsidR="009E7A94" w:rsidRPr="00EE740A" w14:paraId="7F51E4DA" w14:textId="77777777" w:rsidTr="006E47E3">
        <w:trPr>
          <w:cantSplit/>
          <w:jc w:val="center"/>
        </w:trPr>
        <w:tc>
          <w:tcPr>
            <w:tcW w:w="2250" w:type="dxa"/>
            <w:vAlign w:val="center"/>
          </w:tcPr>
          <w:p w14:paraId="4D911C4D"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52F79668"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set to all </w:t>
            </w:r>
            <w:r>
              <w:rPr>
                <w:rFonts w:ascii="Times New Roman" w:hAnsi="Times New Roman"/>
                <w:sz w:val="20"/>
              </w:rPr>
              <w:t>'</w:t>
            </w:r>
            <w:r w:rsidRPr="00EE740A">
              <w:rPr>
                <w:rFonts w:ascii="Times New Roman" w:hAnsi="Times New Roman"/>
                <w:sz w:val="20"/>
              </w:rPr>
              <w:t>0's</w:t>
            </w:r>
          </w:p>
        </w:tc>
      </w:tr>
    </w:tbl>
    <w:p w14:paraId="03C56D92" w14:textId="77777777" w:rsidR="009E7A94" w:rsidRPr="00EE740A" w:rsidRDefault="009E7A94" w:rsidP="009E7A94">
      <w:pPr>
        <w:jc w:val="both"/>
        <w:rPr>
          <w:rFonts w:eastAsia="DengXian"/>
          <w:lang w:eastAsia="zh-CN"/>
        </w:rPr>
      </w:pPr>
    </w:p>
    <w:p w14:paraId="48091C95" w14:textId="77777777" w:rsidR="009E7A94" w:rsidRPr="00EE740A" w:rsidRDefault="009E7A94" w:rsidP="009E7A94">
      <w:pPr>
        <w:pStyle w:val="TH"/>
        <w:rPr>
          <w:rFonts w:cs="Arial"/>
          <w:lang w:eastAsia="zh-CN"/>
        </w:rPr>
      </w:pPr>
      <w:r w:rsidRPr="00EE740A">
        <w:rPr>
          <w:rFonts w:cs="Arial"/>
          <w:lang w:eastAsia="zh-CN"/>
        </w:rPr>
        <w:t>Table 10.</w:t>
      </w:r>
      <w:r>
        <w:rPr>
          <w:rFonts w:cs="Arial"/>
          <w:lang w:val="en-US" w:eastAsia="zh-CN"/>
        </w:rPr>
        <w:t>2A</w:t>
      </w:r>
      <w:r w:rsidRPr="00EE740A">
        <w:rPr>
          <w:rFonts w:cs="Arial"/>
          <w:lang w:eastAsia="zh-CN"/>
        </w:rPr>
        <w:t xml:space="preserve">-2: Special fields for </w:t>
      </w:r>
      <w:r>
        <w:rPr>
          <w:rFonts w:cs="Arial"/>
          <w:lang w:val="en-US" w:eastAsia="zh-CN"/>
        </w:rPr>
        <w:t>S</w:t>
      </w:r>
      <w:r w:rsidRPr="00EE740A">
        <w:rPr>
          <w:rFonts w:cs="Arial"/>
          <w:lang w:eastAsia="zh-CN"/>
        </w:rPr>
        <w:t xml:space="preserve">L </w:t>
      </w:r>
      <w:r w:rsidRPr="00026172">
        <w:rPr>
          <w:rFonts w:cs="Arial"/>
          <w:lang w:eastAsia="zh-CN"/>
        </w:rPr>
        <w:t xml:space="preserve">configured </w:t>
      </w:r>
      <w:r w:rsidRPr="00EE740A">
        <w:rPr>
          <w:rFonts w:cs="Arial"/>
          <w:lang w:eastAsia="zh-CN"/>
        </w:rPr>
        <w:t>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9E7A94" w:rsidRPr="00EE740A" w14:paraId="3457715B" w14:textId="77777777" w:rsidTr="006E47E3">
        <w:trPr>
          <w:cantSplit/>
          <w:jc w:val="center"/>
        </w:trPr>
        <w:tc>
          <w:tcPr>
            <w:tcW w:w="2615" w:type="dxa"/>
            <w:shd w:val="clear" w:color="auto" w:fill="E0E0E0"/>
            <w:vAlign w:val="center"/>
          </w:tcPr>
          <w:p w14:paraId="209A4FDB" w14:textId="77777777" w:rsidR="009E7A94" w:rsidRPr="00EE740A" w:rsidRDefault="009E7A94" w:rsidP="006E47E3">
            <w:pPr>
              <w:pStyle w:val="TAH"/>
              <w:rPr>
                <w:rFonts w:ascii="Times New Roman" w:hAnsi="Times New Roman"/>
                <w:sz w:val="20"/>
              </w:rPr>
            </w:pPr>
          </w:p>
        </w:tc>
        <w:tc>
          <w:tcPr>
            <w:tcW w:w="2160" w:type="dxa"/>
            <w:shd w:val="clear" w:color="auto" w:fill="E0E0E0"/>
            <w:vAlign w:val="center"/>
          </w:tcPr>
          <w:p w14:paraId="5AF64239" w14:textId="77777777" w:rsidR="009E7A94" w:rsidRPr="00EE740A" w:rsidRDefault="009E7A94" w:rsidP="006E47E3">
            <w:pPr>
              <w:pStyle w:val="TAH"/>
              <w:rPr>
                <w:rFonts w:ascii="Times New Roman" w:hAnsi="Times New Roman"/>
                <w:sz w:val="20"/>
              </w:rPr>
            </w:pPr>
            <w:r w:rsidRPr="00EE740A">
              <w:rPr>
                <w:rFonts w:ascii="Times New Roman" w:hAnsi="Times New Roman"/>
                <w:sz w:val="20"/>
              </w:rPr>
              <w:t xml:space="preserve">DCI format </w:t>
            </w:r>
            <w:r>
              <w:rPr>
                <w:rFonts w:ascii="Times New Roman" w:hAnsi="Times New Roman"/>
                <w:sz w:val="20"/>
                <w:lang w:val="en-US"/>
              </w:rPr>
              <w:t>3</w:t>
            </w:r>
            <w:r w:rsidRPr="00EE740A">
              <w:rPr>
                <w:rFonts w:ascii="Times New Roman" w:hAnsi="Times New Roman"/>
                <w:sz w:val="20"/>
              </w:rPr>
              <w:t xml:space="preserve">_0 </w:t>
            </w:r>
          </w:p>
        </w:tc>
      </w:tr>
      <w:tr w:rsidR="009E7A94" w:rsidRPr="00EE740A" w14:paraId="56F6173A" w14:textId="77777777" w:rsidTr="006E47E3">
        <w:trPr>
          <w:cantSplit/>
          <w:jc w:val="center"/>
        </w:trPr>
        <w:tc>
          <w:tcPr>
            <w:tcW w:w="2615" w:type="dxa"/>
            <w:vAlign w:val="center"/>
          </w:tcPr>
          <w:p w14:paraId="19A47213"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 xml:space="preserve">HARQ process </w:t>
            </w:r>
            <w:r>
              <w:rPr>
                <w:rFonts w:ascii="Times New Roman" w:hAnsi="Times New Roman"/>
                <w:sz w:val="20"/>
              </w:rPr>
              <w:t>number</w:t>
            </w:r>
          </w:p>
        </w:tc>
        <w:tc>
          <w:tcPr>
            <w:tcW w:w="2160" w:type="dxa"/>
            <w:vAlign w:val="center"/>
          </w:tcPr>
          <w:p w14:paraId="54B8F75A"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set to all '</w:t>
            </w:r>
            <w:r>
              <w:rPr>
                <w:rFonts w:ascii="Times New Roman" w:hAnsi="Times New Roman"/>
                <w:sz w:val="20"/>
                <w:lang w:val="en-US"/>
              </w:rPr>
              <w:t>1</w:t>
            </w:r>
            <w:r w:rsidRPr="00EE740A">
              <w:rPr>
                <w:rFonts w:ascii="Times New Roman" w:hAnsi="Times New Roman"/>
                <w:sz w:val="20"/>
              </w:rPr>
              <w:t>'s</w:t>
            </w:r>
          </w:p>
        </w:tc>
      </w:tr>
      <w:tr w:rsidR="009E7A94" w:rsidRPr="00EE740A" w14:paraId="21416AB0" w14:textId="77777777" w:rsidTr="006E47E3">
        <w:trPr>
          <w:cantSplit/>
          <w:jc w:val="center"/>
        </w:trPr>
        <w:tc>
          <w:tcPr>
            <w:tcW w:w="2615" w:type="dxa"/>
            <w:vAlign w:val="center"/>
          </w:tcPr>
          <w:p w14:paraId="39E5FC9D" w14:textId="77777777" w:rsidR="009E7A94" w:rsidRPr="004D66F0" w:rsidRDefault="009E7A94" w:rsidP="006E47E3">
            <w:pPr>
              <w:pStyle w:val="TAC"/>
              <w:rPr>
                <w:rFonts w:ascii="Times New Roman" w:hAnsi="Times New Roman"/>
                <w:sz w:val="20"/>
                <w:lang w:val="en-US"/>
              </w:rPr>
            </w:pPr>
            <w:r w:rsidRPr="00EE740A">
              <w:rPr>
                <w:rFonts w:ascii="Times New Roman" w:hAnsi="Times New Roman"/>
                <w:sz w:val="20"/>
              </w:rPr>
              <w:t>Frequency resource assignment</w:t>
            </w:r>
            <w:r>
              <w:rPr>
                <w:rFonts w:ascii="Times New Roman" w:hAnsi="Times New Roman"/>
                <w:sz w:val="20"/>
                <w:lang w:val="en-US"/>
              </w:rPr>
              <w:t xml:space="preserve"> (if present)</w:t>
            </w:r>
          </w:p>
        </w:tc>
        <w:tc>
          <w:tcPr>
            <w:tcW w:w="2160" w:type="dxa"/>
            <w:vAlign w:val="center"/>
          </w:tcPr>
          <w:p w14:paraId="4718E621" w14:textId="77777777" w:rsidR="009E7A94" w:rsidRPr="00EE740A" w:rsidRDefault="009E7A94" w:rsidP="006E47E3">
            <w:pPr>
              <w:pStyle w:val="TAC"/>
              <w:rPr>
                <w:rFonts w:ascii="Times New Roman" w:hAnsi="Times New Roman"/>
                <w:sz w:val="20"/>
              </w:rPr>
            </w:pPr>
            <w:r w:rsidRPr="00EE740A">
              <w:rPr>
                <w:rFonts w:ascii="Times New Roman" w:hAnsi="Times New Roman"/>
                <w:sz w:val="20"/>
              </w:rPr>
              <w:t>set to all '1's</w:t>
            </w:r>
          </w:p>
        </w:tc>
      </w:tr>
    </w:tbl>
    <w:p w14:paraId="4F19063A" w14:textId="77777777" w:rsidR="007C3540" w:rsidRPr="00EE740A" w:rsidRDefault="007C3540" w:rsidP="007C3540">
      <w:pPr>
        <w:spacing w:before="180"/>
        <w:rPr>
          <w:ins w:id="37" w:author="Aris Papasakellariou" w:date="2023-10-20T08:43:00Z"/>
          <w:rFonts w:eastAsia="DengXian"/>
          <w:lang w:eastAsia="zh-CN"/>
        </w:rPr>
      </w:pPr>
      <w:ins w:id="38" w:author="Aris Papasakellariou" w:date="2023-10-20T08:43:00Z">
        <w:r w:rsidRPr="00EE740A">
          <w:rPr>
            <w:rFonts w:eastAsia="DengXian"/>
            <w:lang w:eastAsia="zh-CN"/>
          </w:rPr>
          <w:t xml:space="preserve">A UE validates, for </w:t>
        </w:r>
        <w:r>
          <w:rPr>
            <w:rFonts w:eastAsia="DengXian"/>
            <w:lang w:eastAsia="zh-CN"/>
          </w:rPr>
          <w:t xml:space="preserve">SL PRS </w:t>
        </w:r>
        <w:r w:rsidRPr="00EE740A">
          <w:rPr>
            <w:rFonts w:eastAsia="DengXian"/>
            <w:lang w:eastAsia="zh-CN"/>
          </w:rPr>
          <w:t xml:space="preserve">activation or release, a </w:t>
        </w:r>
        <w:r>
          <w:rPr>
            <w:rFonts w:eastAsia="DengXian"/>
            <w:lang w:eastAsia="zh-CN"/>
          </w:rPr>
          <w:t xml:space="preserve">SL </w:t>
        </w:r>
        <w:r w:rsidRPr="00EE740A">
          <w:rPr>
            <w:rFonts w:eastAsia="DengXian"/>
            <w:lang w:eastAsia="zh-CN"/>
          </w:rPr>
          <w:t>configured grant Type 2 PDCCH if</w:t>
        </w:r>
      </w:ins>
    </w:p>
    <w:p w14:paraId="0E10ACED" w14:textId="77777777" w:rsidR="007C3540" w:rsidRPr="00EE740A" w:rsidRDefault="007C3540" w:rsidP="007C3540">
      <w:pPr>
        <w:pStyle w:val="B1"/>
        <w:rPr>
          <w:ins w:id="39" w:author="Aris Papasakellariou" w:date="2023-10-20T08:43:00Z"/>
          <w:rFonts w:eastAsia="DengXian"/>
        </w:rPr>
      </w:pPr>
      <w:ins w:id="40" w:author="Aris Papasakellariou" w:date="2023-10-20T08:43:00Z">
        <w:r w:rsidRPr="00EE740A">
          <w:t>-</w:t>
        </w:r>
        <w:r w:rsidRPr="00EE740A">
          <w:tab/>
        </w:r>
        <w:r w:rsidRPr="00EE740A">
          <w:rPr>
            <w:rFonts w:eastAsia="DengXian"/>
          </w:rPr>
          <w:t>the CRC of a corresponding DCI format</w:t>
        </w:r>
        <w:r>
          <w:rPr>
            <w:rFonts w:eastAsia="DengXian"/>
          </w:rPr>
          <w:t xml:space="preserve"> 3_2</w:t>
        </w:r>
        <w:r w:rsidRPr="00EE740A">
          <w:rPr>
            <w:rFonts w:eastAsia="DengXian"/>
          </w:rPr>
          <w:t xml:space="preserve"> </w:t>
        </w:r>
        <w:r w:rsidRPr="00EE740A">
          <w:rPr>
            <w:rFonts w:eastAsia="DengXian"/>
            <w:lang w:val="en-US"/>
          </w:rPr>
          <w:t>is</w:t>
        </w:r>
        <w:r w:rsidRPr="00EE740A">
          <w:rPr>
            <w:rFonts w:eastAsia="DengXian"/>
          </w:rPr>
          <w:t xml:space="preserve"> scrambled with a </w:t>
        </w:r>
        <w:r>
          <w:rPr>
            <w:rFonts w:eastAsia="DengXian"/>
          </w:rPr>
          <w:t>SL-PRS-</w:t>
        </w:r>
        <w:r w:rsidRPr="00EE740A">
          <w:rPr>
            <w:rFonts w:eastAsia="DengXian"/>
          </w:rPr>
          <w:t>CS-RNTI</w:t>
        </w:r>
        <w:r>
          <w:rPr>
            <w:rFonts w:eastAsia="DengXian"/>
            <w:lang w:val="en-US"/>
          </w:rPr>
          <w:t xml:space="preserve"> </w:t>
        </w:r>
        <w:r>
          <w:rPr>
            <w:rFonts w:eastAsia="DengXian"/>
            <w:lang w:eastAsia="zh-CN"/>
          </w:rPr>
          <w:t xml:space="preserve">provided by </w:t>
        </w:r>
        <w:r>
          <w:rPr>
            <w:i/>
            <w:lang w:val="en-US"/>
          </w:rPr>
          <w:t>sl-PRS-CS</w:t>
        </w:r>
        <w:r w:rsidRPr="00627CB1">
          <w:rPr>
            <w:i/>
          </w:rPr>
          <w:t>-RNTI</w:t>
        </w:r>
        <w:r w:rsidRPr="00EE740A">
          <w:rPr>
            <w:rFonts w:eastAsia="DengXian"/>
            <w:lang w:val="en-US"/>
          </w:rPr>
          <w:t>, and</w:t>
        </w:r>
      </w:ins>
    </w:p>
    <w:p w14:paraId="30C6A902" w14:textId="77777777" w:rsidR="007C3540" w:rsidDel="009E7A94" w:rsidRDefault="007C3540" w:rsidP="007C3540">
      <w:pPr>
        <w:pStyle w:val="B1"/>
        <w:rPr>
          <w:ins w:id="41" w:author="Aris Papasakellariou" w:date="2023-10-20T08:43:00Z"/>
          <w:del w:id="42" w:author="Aris Papasakellariou 1" w:date="2023-10-18T18:11:00Z"/>
          <w:rFonts w:eastAsia="DengXian"/>
        </w:rPr>
      </w:pPr>
      <w:ins w:id="43" w:author="Aris Papasakellariou" w:date="2023-10-20T08:43:00Z">
        <w:r w:rsidRPr="00EE740A">
          <w:t>-</w:t>
        </w:r>
        <w:r w:rsidRPr="00EE740A">
          <w:tab/>
          <w:t xml:space="preserve">the </w:t>
        </w:r>
        <w:r>
          <w:rPr>
            <w:lang w:val="en-US"/>
          </w:rPr>
          <w:t>a</w:t>
        </w:r>
        <w:r w:rsidRPr="007873B1">
          <w:rPr>
            <w:lang w:val="en-US"/>
          </w:rPr>
          <w:t>ctivation/release indication</w:t>
        </w:r>
        <w:r w:rsidRPr="007873B1">
          <w:t xml:space="preserve"> </w:t>
        </w:r>
        <w:r w:rsidRPr="00EE740A">
          <w:t xml:space="preserve">field </w:t>
        </w:r>
        <w:r>
          <w:rPr>
            <w:lang w:val="en-US" w:eastAsia="zh-CN"/>
          </w:rPr>
          <w:t>in the DCI format 3_2</w:t>
        </w:r>
        <w:r w:rsidRPr="00EE740A">
          <w:rPr>
            <w:lang w:val="en-US"/>
          </w:rPr>
          <w:t xml:space="preserve"> </w:t>
        </w:r>
        <w:r w:rsidRPr="00EE740A">
          <w:t>is set to '</w:t>
        </w:r>
        <w:r>
          <w:t>1’ for activation and to ‘0’ for release</w:t>
        </w:r>
        <w:r w:rsidRPr="00EE740A">
          <w:t xml:space="preserve"> </w:t>
        </w:r>
      </w:ins>
    </w:p>
    <w:p w14:paraId="62A729C6" w14:textId="6C9FF222" w:rsidR="005F5D6D" w:rsidDel="007C3540" w:rsidRDefault="005F5D6D" w:rsidP="009E7A94">
      <w:pPr>
        <w:pStyle w:val="B1"/>
        <w:rPr>
          <w:del w:id="44" w:author="Aris Papasakellariou" w:date="2023-10-20T08:43:00Z"/>
          <w:rFonts w:eastAsia="DengXian"/>
        </w:rPr>
      </w:pPr>
    </w:p>
    <w:p w14:paraId="79DFCBAC" w14:textId="77777777" w:rsidR="009E7A94" w:rsidRPr="009E7A94" w:rsidRDefault="009E7A94" w:rsidP="009E7A94">
      <w:pPr>
        <w:spacing w:before="180"/>
        <w:rPr>
          <w:rFonts w:eastAsia="DengXian"/>
          <w:lang w:eastAsia="zh-CN"/>
        </w:rPr>
      </w:pPr>
    </w:p>
    <w:p w14:paraId="5871B413" w14:textId="28759124" w:rsidR="009E7A94" w:rsidRDefault="009E7A94"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C474D13" w14:textId="77777777" w:rsidR="007A29E5" w:rsidRDefault="007A29E5" w:rsidP="007A29E5">
      <w:pPr>
        <w:pStyle w:val="Heading3"/>
        <w:spacing w:before="0"/>
      </w:pPr>
      <w:bookmarkStart w:id="45" w:name="_Toc29894879"/>
      <w:bookmarkStart w:id="46" w:name="_Toc29899178"/>
      <w:bookmarkStart w:id="47" w:name="_Toc29899596"/>
      <w:bookmarkStart w:id="48" w:name="_Toc29917332"/>
      <w:bookmarkStart w:id="49" w:name="_Toc36498207"/>
      <w:bookmarkStart w:id="50" w:name="_Toc45699235"/>
      <w:bookmarkStart w:id="51" w:name="_Toc146214467"/>
      <w:r>
        <w:t>16.2</w:t>
      </w:r>
      <w:r w:rsidRPr="008A4A6B">
        <w:t>.</w:t>
      </w:r>
      <w:r>
        <w:t>2</w:t>
      </w:r>
      <w:r w:rsidRPr="008A4A6B">
        <w:tab/>
        <w:t>PS</w:t>
      </w:r>
      <w:r>
        <w:t>C</w:t>
      </w:r>
      <w:r w:rsidRPr="008A4A6B">
        <w:t>CH</w:t>
      </w:r>
      <w:bookmarkEnd w:id="45"/>
      <w:bookmarkEnd w:id="46"/>
      <w:bookmarkEnd w:id="47"/>
      <w:bookmarkEnd w:id="48"/>
      <w:bookmarkEnd w:id="49"/>
      <w:bookmarkEnd w:id="50"/>
      <w:bookmarkEnd w:id="51"/>
    </w:p>
    <w:p w14:paraId="0664CEBD" w14:textId="77777777" w:rsidR="007A29E5" w:rsidRPr="00393CCA" w:rsidRDefault="007A29E5" w:rsidP="007A29E5">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645BCD73" w14:textId="77777777" w:rsidR="007A29E5" w:rsidRPr="00393CCA" w:rsidRDefault="00EC1236" w:rsidP="007A29E5">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7A29E5" w:rsidRPr="00393CCA">
        <w:t xml:space="preserve"> [dBm]</w:t>
      </w:r>
    </w:p>
    <w:p w14:paraId="30E595BC" w14:textId="77777777" w:rsidR="007A29E5" w:rsidRPr="00393CCA" w:rsidRDefault="007A29E5" w:rsidP="007A29E5">
      <w:r w:rsidRPr="00393CCA">
        <w:t>where</w:t>
      </w:r>
    </w:p>
    <w:p w14:paraId="72AE28C8" w14:textId="77777777" w:rsidR="007A29E5" w:rsidRPr="00393CCA" w:rsidRDefault="007A29E5" w:rsidP="007A29E5">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1E5F788B" w14:textId="77777777" w:rsidR="007A29E5" w:rsidRPr="00393CCA" w:rsidRDefault="007A29E5" w:rsidP="007A29E5">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4FA037F3" w14:textId="77777777" w:rsidR="007A29E5" w:rsidRDefault="007A29E5" w:rsidP="007A29E5">
      <w:pPr>
        <w:pStyle w:val="B1"/>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m:oMath>
        <m:r>
          <w:rPr>
            <w:rFonts w:ascii="Cambria Math" w:hAnsi="Cambria Math"/>
          </w:rPr>
          <m:t>i</m:t>
        </m:r>
      </m:oMath>
      <w:r w:rsidRPr="00393CCA">
        <w:t xml:space="preserve"> </w:t>
      </w:r>
    </w:p>
    <w:p w14:paraId="508F3BBE" w14:textId="745995B6" w:rsidR="007A29E5" w:rsidRDefault="007A29E5" w:rsidP="007A29E5">
      <w:pPr>
        <w:rPr>
          <w:lang w:eastAsia="ja-JP"/>
        </w:rPr>
      </w:pPr>
      <w:r>
        <w:rPr>
          <w:lang w:val="en-US" w:eastAsia="ja-JP"/>
        </w:rPr>
        <w:t>For</w:t>
      </w:r>
      <w:r>
        <w:rPr>
          <w:lang w:eastAsia="ja-JP"/>
        </w:rPr>
        <w:t xml:space="preserve"> a PSCCH transmission by a UE on a </w:t>
      </w:r>
      <w:del w:id="52" w:author="Aris Papasakellariou" w:date="2023-10-20T08:43:00Z">
        <w:r w:rsidRPr="000B5F5D" w:rsidDel="007C3540">
          <w:rPr>
            <w:lang w:eastAsia="ja-JP"/>
          </w:rPr>
          <w:delText xml:space="preserve">resource pool </w:delText>
        </w:r>
      </w:del>
      <w:r w:rsidRPr="000B5F5D">
        <w:rPr>
          <w:lang w:eastAsia="ja-JP"/>
        </w:rPr>
        <w:t xml:space="preserve">dedicated </w:t>
      </w:r>
      <w:del w:id="53" w:author="Aris Papasakellariou" w:date="2023-10-20T08:43:00Z">
        <w:r w:rsidRPr="000B5F5D" w:rsidDel="007C3540">
          <w:rPr>
            <w:lang w:eastAsia="ja-JP"/>
          </w:rPr>
          <w:delText xml:space="preserve">for </w:delText>
        </w:r>
      </w:del>
      <w:r w:rsidRPr="000B5F5D">
        <w:rPr>
          <w:lang w:eastAsia="ja-JP"/>
        </w:rPr>
        <w:t xml:space="preserve">SL PRS </w:t>
      </w:r>
      <w:ins w:id="54" w:author="Aris Papasakellariou" w:date="2023-10-20T08:43:00Z">
        <w:r w:rsidR="007C3540" w:rsidRPr="000B5F5D">
          <w:rPr>
            <w:lang w:eastAsia="ja-JP"/>
          </w:rPr>
          <w:t>resource pool</w:t>
        </w:r>
      </w:ins>
      <w:del w:id="55" w:author="Aris Papasakellariou" w:date="2023-10-20T08:43:00Z">
        <w:r w:rsidRPr="000B5F5D" w:rsidDel="007C3540">
          <w:rPr>
            <w:lang w:eastAsia="ja-JP"/>
          </w:rPr>
          <w:delText>transmissions</w:delText>
        </w:r>
      </w:del>
      <w:r>
        <w:rPr>
          <w:lang w:eastAsia="ja-JP"/>
        </w:rPr>
        <w:t>, a power of the PSCCH transmission in a slot is same as a power of SL PRS transmission by the UE in the slot. The UE determines the power as described in Clause 16.2.3A.</w:t>
      </w:r>
    </w:p>
    <w:p w14:paraId="0B5F83C9" w14:textId="21F3D964" w:rsidR="007A29E5" w:rsidRDefault="007A29E5" w:rsidP="007A29E5">
      <w:pPr>
        <w:keepNext/>
        <w:keepLines/>
        <w:spacing w:before="180"/>
        <w:outlineLvl w:val="1"/>
        <w:rPr>
          <w:color w:val="FF0000"/>
          <w:sz w:val="22"/>
          <w:szCs w:val="22"/>
          <w:lang w:eastAsia="zh-CN"/>
        </w:rPr>
      </w:pPr>
      <w:r w:rsidRPr="00FD0BBC">
        <w:t xml:space="preserve">For sidelink co-channel coexistence between E-UTRA and NR, and for NR PSCCH/PSSCH transmissions with SCS configuration </w:t>
      </w:r>
      <m:oMath>
        <m:r>
          <w:rPr>
            <w:rFonts w:ascii="Cambria Math" w:hAnsi="Cambria Math"/>
            <w:lang w:val="en-US"/>
          </w:rPr>
          <m:t>μ=1</m:t>
        </m:r>
      </m:oMath>
      <w:r w:rsidRPr="00FD0BBC">
        <w:t xml:space="preserve"> in slots that overlap with an E-UTRA subframe</w:t>
      </w:r>
      <w:r>
        <w:t xml:space="preserve"> on the sidelink</w:t>
      </w:r>
      <w:r w:rsidRPr="00FD0BBC">
        <w:t>, the UE transmits NR P</w:t>
      </w:r>
      <w:r>
        <w:t>SC</w:t>
      </w:r>
      <w:r w:rsidRPr="00FD0BBC">
        <w:t>CH/PS</w:t>
      </w:r>
      <w:r>
        <w:t>S</w:t>
      </w:r>
      <w:r w:rsidRPr="00FD0BBC">
        <w:t xml:space="preserve">CH in the </w:t>
      </w:r>
      <w:r>
        <w:t>earlier</w:t>
      </w:r>
      <w:r w:rsidRPr="00FD0BBC">
        <w:t xml:space="preserve"> overlapping slot with a power that is larger than or equal to the power in the</w:t>
      </w:r>
      <w:r>
        <w:t xml:space="preserve"> later</w:t>
      </w:r>
      <w:r w:rsidRPr="00FD0BBC">
        <w:t xml:space="preserve"> overlapping slot</w:t>
      </w:r>
      <w:r w:rsidRPr="007800AA">
        <w:t>.</w:t>
      </w:r>
    </w:p>
    <w:p w14:paraId="470831E3" w14:textId="77777777" w:rsidR="007A29E5" w:rsidRDefault="007A29E5"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7B2839" w14:textId="77777777" w:rsidR="007A29E5" w:rsidRDefault="007A29E5" w:rsidP="007A29E5">
      <w:pPr>
        <w:keepNext/>
        <w:keepLines/>
        <w:spacing w:before="180"/>
        <w:ind w:left="1134" w:hanging="1134"/>
        <w:jc w:val="center"/>
        <w:outlineLvl w:val="1"/>
        <w:rPr>
          <w:color w:val="FF0000"/>
          <w:sz w:val="22"/>
          <w:szCs w:val="22"/>
          <w:lang w:eastAsia="zh-CN"/>
        </w:rPr>
      </w:pPr>
    </w:p>
    <w:p w14:paraId="5600E4BF" w14:textId="77777777" w:rsidR="007A29E5" w:rsidRPr="00764F3A" w:rsidRDefault="007A29E5" w:rsidP="007A29E5">
      <w:pPr>
        <w:pStyle w:val="Heading3"/>
      </w:pPr>
      <w:bookmarkStart w:id="56" w:name="_Toc146214469"/>
      <w:r w:rsidRPr="00764F3A">
        <w:t>16.2.3A</w:t>
      </w:r>
      <w:r w:rsidRPr="00764F3A">
        <w:tab/>
        <w:t>SL PRS</w:t>
      </w:r>
      <w:bookmarkEnd w:id="56"/>
    </w:p>
    <w:p w14:paraId="7B54570A" w14:textId="77777777" w:rsidR="007A29E5" w:rsidRPr="00764F3A" w:rsidRDefault="007A29E5" w:rsidP="007A29E5">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6D9C0ACC" w14:textId="77777777" w:rsidR="007A29E5" w:rsidRPr="00764F3A" w:rsidRDefault="00EC1236" w:rsidP="007A29E5">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1657312B" w14:textId="77777777" w:rsidR="007A29E5" w:rsidRDefault="007A29E5" w:rsidP="007A29E5">
      <w:pPr>
        <w:snapToGrid w:val="0"/>
        <w:jc w:val="both"/>
      </w:pPr>
      <w:r w:rsidRPr="00764F3A">
        <w:t>where,</w:t>
      </w:r>
    </w:p>
    <w:p w14:paraId="2A05F83E" w14:textId="77777777" w:rsidR="007A29E5" w:rsidRDefault="007A29E5" w:rsidP="007A29E5">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42113026" w14:textId="77777777" w:rsidR="007A29E5" w:rsidRPr="00764F3A" w:rsidRDefault="007A29E5" w:rsidP="007A29E5">
      <w:pPr>
        <w:pStyle w:val="B1"/>
      </w:pPr>
      <w:r>
        <w:rPr>
          <w:rFonts w:eastAsia="Calibri"/>
        </w:rPr>
        <w:t>-</w:t>
      </w:r>
      <w:r>
        <w:rPr>
          <w:rFonts w:eastAsia="Calibri"/>
        </w:rP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MAX,CBR</m:t>
            </m:r>
          </m:sub>
        </m:sSub>
      </m:oMath>
      <w:r w:rsidRPr="00764F3A">
        <w:rPr>
          <w:rFonts w:eastAsia="Calibri"/>
        </w:rPr>
        <w:t xml:space="preserve"> is determined </w:t>
      </w:r>
      <w:r w:rsidRPr="00764F3A">
        <w:rPr>
          <w:rFonts w:eastAsia="Malgun Gothic"/>
        </w:rPr>
        <w:t>by</w:t>
      </w:r>
      <w:r w:rsidRPr="00764F3A">
        <w:rPr>
          <w:rFonts w:eastAsia="Malgun Gothic"/>
          <w:lang w:val="en-US"/>
        </w:rPr>
        <w:t xml:space="preserve"> a value of</w:t>
      </w:r>
      <w:r w:rsidRPr="00764F3A">
        <w:rPr>
          <w:rFonts w:eastAsia="Malgun Gothic"/>
        </w:rPr>
        <w:t xml:space="preserve"> </w:t>
      </w:r>
      <w:r w:rsidRPr="00764F3A">
        <w:rPr>
          <w:rFonts w:eastAsia="Calibri"/>
          <w:i/>
        </w:rPr>
        <w:t>sl-MaxTxPower</w:t>
      </w:r>
      <w:r w:rsidRPr="00764F3A">
        <w:rPr>
          <w:rFonts w:eastAsia="Malgun Gothic"/>
          <w:iCs/>
          <w:lang w:val="en-US"/>
        </w:rPr>
        <w:t xml:space="preserve"> </w:t>
      </w:r>
      <w:r w:rsidRPr="00764F3A">
        <w:rPr>
          <w:rFonts w:eastAsia="Calibri"/>
        </w:rPr>
        <w:t xml:space="preserve">based on </w:t>
      </w:r>
      <w:r w:rsidRPr="00764F3A">
        <w:rPr>
          <w:rFonts w:eastAsia="Calibri"/>
          <w:lang w:val="en-US"/>
        </w:rPr>
        <w:t>a</w:t>
      </w:r>
      <w:r w:rsidRPr="00764F3A">
        <w:rPr>
          <w:rFonts w:eastAsia="Calibri"/>
        </w:rPr>
        <w:t xml:space="preserve"> priority level and a CBR range for a CBR measured in slot </w:t>
      </w:r>
      <m:oMath>
        <m:r>
          <w:rPr>
            <w:rFonts w:ascii="Cambria Math" w:eastAsia="Calibri" w:hAnsi="Cambria Math"/>
          </w:rPr>
          <m:t>i-N</m:t>
        </m:r>
      </m:oMath>
      <w:r w:rsidRPr="00764F3A">
        <w:rPr>
          <w:rFonts w:eastAsia="Calibri"/>
          <w:lang w:val="en-US"/>
        </w:rPr>
        <w:t>,</w:t>
      </w:r>
      <w:r w:rsidRPr="00764F3A">
        <w:rPr>
          <w:rFonts w:eastAsia="Calibri"/>
        </w:rPr>
        <w:t xml:space="preserve"> </w:t>
      </w:r>
      <w:r w:rsidRPr="00764F3A">
        <w:rPr>
          <w:rFonts w:eastAsia="Calibri"/>
          <w:lang w:val="en-US"/>
        </w:rPr>
        <w:t>w</w:t>
      </w:r>
      <w:r w:rsidRPr="00764F3A">
        <w:rPr>
          <w:rFonts w:eastAsia="Calibri"/>
        </w:rPr>
        <w:t xml:space="preserve">here </w:t>
      </w:r>
      <m:oMath>
        <m:r>
          <w:rPr>
            <w:rFonts w:ascii="Cambria Math" w:eastAsia="Calibri" w:hAnsi="Cambria Math"/>
          </w:rPr>
          <m:t>N</m:t>
        </m:r>
      </m:oMath>
      <w:r w:rsidRPr="00764F3A">
        <w:rPr>
          <w:rFonts w:eastAsia="Calibri"/>
        </w:rPr>
        <w:t xml:space="preserve"> is the congestion control processing time [</w:t>
      </w:r>
      <w:r w:rsidRPr="00764F3A">
        <w:rPr>
          <w:rFonts w:eastAsia="Calibri"/>
          <w:lang w:val="en-US"/>
        </w:rPr>
        <w:t xml:space="preserve">6, </w:t>
      </w:r>
      <w:r w:rsidRPr="00764F3A">
        <w:rPr>
          <w:rFonts w:eastAsia="Calibri"/>
        </w:rPr>
        <w:t>TS 38.214]</w:t>
      </w:r>
      <w:r w:rsidRPr="00764F3A">
        <w:rPr>
          <w:rFonts w:eastAsia="Malgun Gothic"/>
          <w:lang w:val="en-US"/>
        </w:rPr>
        <w:t xml:space="preserve"> ]</w:t>
      </w:r>
      <w:r w:rsidRPr="00764F3A">
        <w:rPr>
          <w:rFonts w:eastAsia="Calibri"/>
          <w:lang w:val="en-US"/>
        </w:rPr>
        <w:t xml:space="preserve">; </w:t>
      </w:r>
      <w:r w:rsidRPr="00764F3A">
        <w:rPr>
          <w:rFonts w:eastAsia="Calibri"/>
        </w:rPr>
        <w:t xml:space="preserve">if </w:t>
      </w:r>
      <w:r w:rsidRPr="00764F3A">
        <w:rPr>
          <w:rFonts w:eastAsia="Calibri"/>
          <w:i/>
        </w:rPr>
        <w:t>sl-MaxTxPower</w:t>
      </w:r>
      <w:r w:rsidRPr="00764F3A">
        <w:rPr>
          <w:rFonts w:eastAsia="Calibri"/>
          <w:iCs/>
          <w:lang w:val="en-US"/>
        </w:rPr>
        <w:t xml:space="preserve"> </w:t>
      </w:r>
      <w:r w:rsidRPr="00764F3A">
        <w:rPr>
          <w:rFonts w:eastAsia="Calibri"/>
        </w:rPr>
        <w:t xml:space="preserve">is not provided, then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MAX</m:t>
            </m:r>
            <m:r>
              <m:rPr>
                <m:sty m:val="p"/>
              </m:rPr>
              <w:rPr>
                <w:rFonts w:ascii="Cambria Math" w:eastAsia="Calibri" w:hAnsi="Cambria Math"/>
              </w:rPr>
              <m:t>,CBR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eastAsia="Calibri"/>
              </w:rPr>
              <m:t>CMAX</m:t>
            </m:r>
            <m:ctrlPr>
              <w:rPr>
                <w:rFonts w:ascii="Cambria Math" w:eastAsia="Calibri" w:hAnsi="Cambria Math"/>
              </w:rPr>
            </m:ctrlPr>
          </m:sub>
        </m:sSub>
      </m:oMath>
    </w:p>
    <w:p w14:paraId="2871028A" w14:textId="77777777" w:rsidR="007A29E5" w:rsidRPr="00764F3A" w:rsidRDefault="007A29E5" w:rsidP="007A29E5">
      <w:pPr>
        <w:pStyle w:val="B2"/>
      </w:pPr>
      <w:r>
        <w:rPr>
          <w:lang w:eastAsia="ja-JP"/>
        </w:rPr>
        <w:t>-</w:t>
      </w:r>
      <w:r>
        <w:rPr>
          <w:lang w:eastAsia="ja-JP"/>
        </w:rPr>
        <w:tab/>
      </w:r>
      <w:r w:rsidRPr="00764F3A">
        <w:rPr>
          <w:lang w:eastAsia="ja-JP"/>
        </w:rPr>
        <w:t xml:space="preserve">if the resource pool is common for PSSCH and SL PRS transmissions, the priority level is same for PSSCH and SL PRS </w:t>
      </w:r>
    </w:p>
    <w:p w14:paraId="127B2EB8" w14:textId="16788481" w:rsidR="007A29E5" w:rsidRPr="00764F3A" w:rsidRDefault="007A29E5" w:rsidP="007A29E5">
      <w:pPr>
        <w:pStyle w:val="B2"/>
      </w:pPr>
      <w:r>
        <w:rPr>
          <w:lang w:eastAsia="ja-JP"/>
        </w:rPr>
        <w:t>-</w:t>
      </w:r>
      <w:r>
        <w:rPr>
          <w:lang w:eastAsia="ja-JP"/>
        </w:rPr>
        <w:tab/>
      </w:r>
      <w:r w:rsidRPr="00764F3A">
        <w:rPr>
          <w:lang w:eastAsia="ja-JP"/>
        </w:rPr>
        <w:t xml:space="preserve">if the resource pool is </w:t>
      </w:r>
      <w:ins w:id="57" w:author="Aris Papasakellariou" w:date="2023-10-20T08:44:00Z">
        <w:r w:rsidR="007C3540">
          <w:rPr>
            <w:lang w:eastAsia="ja-JP"/>
          </w:rPr>
          <w:t xml:space="preserve">a </w:t>
        </w:r>
      </w:ins>
      <w:r w:rsidRPr="00764F3A">
        <w:rPr>
          <w:lang w:eastAsia="ja-JP"/>
        </w:rPr>
        <w:t xml:space="preserve">dedicated </w:t>
      </w:r>
      <w:del w:id="58" w:author="Aris Papasakellariou" w:date="2023-10-20T08:43:00Z">
        <w:r w:rsidRPr="00764F3A" w:rsidDel="007C3540">
          <w:rPr>
            <w:lang w:eastAsia="ja-JP"/>
          </w:rPr>
          <w:delText xml:space="preserve">for </w:delText>
        </w:r>
      </w:del>
      <w:r w:rsidRPr="00764F3A">
        <w:rPr>
          <w:lang w:eastAsia="ja-JP"/>
        </w:rPr>
        <w:t xml:space="preserve">SL PRS </w:t>
      </w:r>
      <w:del w:id="59" w:author="Aris Papasakellariou" w:date="2023-10-20T08:43:00Z">
        <w:r w:rsidRPr="00764F3A" w:rsidDel="007C3540">
          <w:rPr>
            <w:lang w:eastAsia="ja-JP"/>
          </w:rPr>
          <w:delText>transmissions</w:delText>
        </w:r>
      </w:del>
      <w:ins w:id="60" w:author="Aris Papasakellariou" w:date="2023-10-20T08:44:00Z">
        <w:r w:rsidR="007C3540">
          <w:rPr>
            <w:lang w:eastAsia="ja-JP"/>
          </w:rPr>
          <w:t>resource pool</w:t>
        </w:r>
      </w:ins>
      <w:r w:rsidRPr="00764F3A">
        <w:rPr>
          <w:lang w:eastAsia="ja-JP"/>
        </w:rPr>
        <w:t>, the priority level is for SL PRS</w:t>
      </w:r>
    </w:p>
    <w:p w14:paraId="1ABC005E" w14:textId="77777777" w:rsidR="007A29E5" w:rsidRDefault="007A29E5" w:rsidP="007A29E5">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3966E07A" w14:textId="77777777" w:rsidR="007A29E5" w:rsidRPr="00764F3A" w:rsidRDefault="007A29E5" w:rsidP="007A29E5">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3ABE895A" w14:textId="77777777" w:rsidR="007A29E5" w:rsidRDefault="007A29E5" w:rsidP="007A29E5">
      <w:pPr>
        <w:pStyle w:val="B1"/>
      </w:pPr>
      <w:r>
        <w:t>-</w:t>
      </w:r>
      <w:r>
        <w:tab/>
      </w:r>
      <w:r w:rsidRPr="00764F3A">
        <w:t>else</w:t>
      </w:r>
    </w:p>
    <w:p w14:paraId="3AA82427" w14:textId="77777777" w:rsidR="007A29E5" w:rsidRPr="00764F3A" w:rsidRDefault="007A29E5" w:rsidP="007A29E5">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5F7FB991" w14:textId="77777777" w:rsidR="007A29E5" w:rsidRPr="00764F3A" w:rsidRDefault="007A29E5" w:rsidP="007A29E5">
      <w:pPr>
        <w:pStyle w:val="B2"/>
      </w:pPr>
      <w:r w:rsidRPr="00764F3A">
        <w:t>where</w:t>
      </w:r>
    </w:p>
    <w:p w14:paraId="41FEE1DE" w14:textId="51FD7437" w:rsidR="007A29E5" w:rsidRPr="00764F3A" w:rsidRDefault="007A29E5" w:rsidP="007A29E5">
      <w:pPr>
        <w:pStyle w:val="B3"/>
        <w:rPr>
          <w:color w:val="000000"/>
          <w:lang w:val="en-US"/>
        </w:rPr>
      </w:pPr>
      <w:r>
        <w:rPr>
          <w:lang w:eastAsia="ja-JP"/>
        </w:rPr>
        <w:lastRenderedPageBreak/>
        <w:t>-</w:t>
      </w:r>
      <w:r>
        <w:rPr>
          <w:lang w:eastAsia="ja-JP"/>
        </w:rPr>
        <w:tab/>
      </w:r>
      <w:r w:rsidRPr="00764F3A">
        <w:rPr>
          <w:lang w:eastAsia="ja-JP"/>
        </w:rPr>
        <w:t xml:space="preserve">if the resource pool is common for PSSCH and SL PRS transmissions,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w:t>
      </w:r>
      <w:bookmarkStart w:id="61" w:name="_Hlk148644875"/>
      <w:r w:rsidRPr="00764F3A">
        <w:rPr>
          <w:lang w:eastAsia="ja-JP"/>
        </w:rPr>
        <w:t>resource pool</w:t>
      </w:r>
      <w:bookmarkEnd w:id="61"/>
      <w:r w:rsidRPr="00764F3A">
        <w:rPr>
          <w:lang w:eastAsia="ja-JP"/>
        </w:rPr>
        <w:t xml:space="preserve"> is </w:t>
      </w:r>
      <w:ins w:id="62" w:author="Aris Papasakellariou" w:date="2023-10-20T08:44:00Z">
        <w:r w:rsidR="007C3540">
          <w:rPr>
            <w:lang w:eastAsia="ja-JP"/>
          </w:rPr>
          <w:t xml:space="preserve">a </w:t>
        </w:r>
      </w:ins>
      <w:r w:rsidRPr="00764F3A">
        <w:rPr>
          <w:lang w:eastAsia="ja-JP"/>
        </w:rPr>
        <w:t xml:space="preserve">dedicated </w:t>
      </w:r>
      <w:del w:id="63" w:author="Aris Papasakellariou" w:date="2023-10-20T08:44:00Z">
        <w:r w:rsidRPr="00764F3A" w:rsidDel="007C3540">
          <w:rPr>
            <w:lang w:eastAsia="ja-JP"/>
          </w:rPr>
          <w:delText xml:space="preserve">for </w:delText>
        </w:r>
      </w:del>
      <w:r w:rsidRPr="00764F3A">
        <w:rPr>
          <w:lang w:eastAsia="ja-JP"/>
        </w:rPr>
        <w:t xml:space="preserve">SL PRS </w:t>
      </w:r>
      <w:ins w:id="64" w:author="Aris Papasakellariou" w:date="2023-10-20T08:44:00Z">
        <w:r w:rsidR="007C3540" w:rsidRPr="00764F3A">
          <w:rPr>
            <w:lang w:eastAsia="ja-JP"/>
          </w:rPr>
          <w:t>resource pool</w:t>
        </w:r>
      </w:ins>
      <w:del w:id="65" w:author="Aris Papasakellariou" w:date="2023-10-20T08:44:00Z">
        <w:r w:rsidRPr="00764F3A" w:rsidDel="007C3540">
          <w:rPr>
            <w:lang w:eastAsia="ja-JP"/>
          </w:rPr>
          <w:delText>transmissions</w:delText>
        </w:r>
      </w:del>
      <w:r w:rsidRPr="00764F3A">
        <w:rPr>
          <w:lang w:eastAsia="ja-JP"/>
        </w:rPr>
        <w:t>,</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dl-P0-SLPRS</w:t>
      </w:r>
    </w:p>
    <w:p w14:paraId="6A2BD498" w14:textId="69037B43" w:rsidR="007A29E5" w:rsidRDefault="007A29E5" w:rsidP="007A29E5">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common for PSSCH and SL PRS transmissions,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ins w:id="66" w:author="Aris Papasakellariou" w:date="2023-10-20T08:45:00Z">
        <w:r w:rsidR="007C3540">
          <w:rPr>
            <w:lang w:eastAsia="ja-JP"/>
          </w:rPr>
          <w:t xml:space="preserve">a </w:t>
        </w:r>
      </w:ins>
      <w:r w:rsidRPr="00764F3A">
        <w:rPr>
          <w:lang w:eastAsia="ja-JP"/>
        </w:rPr>
        <w:t xml:space="preserve">dedicated </w:t>
      </w:r>
      <w:del w:id="67" w:author="Aris Papasakellariou" w:date="2023-10-20T08:45:00Z">
        <w:r w:rsidRPr="00764F3A" w:rsidDel="007C3540">
          <w:rPr>
            <w:lang w:eastAsia="ja-JP"/>
          </w:rPr>
          <w:delText xml:space="preserve">for </w:delText>
        </w:r>
      </w:del>
      <w:r w:rsidRPr="00764F3A">
        <w:rPr>
          <w:lang w:eastAsia="ja-JP"/>
        </w:rPr>
        <w:t xml:space="preserve">SL PRS </w:t>
      </w:r>
      <w:ins w:id="68" w:author="Aris Papasakellariou" w:date="2023-10-20T08:45:00Z">
        <w:r w:rsidR="007C3540" w:rsidRPr="00764F3A">
          <w:rPr>
            <w:lang w:eastAsia="ja-JP"/>
          </w:rPr>
          <w:t>resource pool</w:t>
        </w:r>
      </w:ins>
      <w:del w:id="69" w:author="Aris Papasakellariou" w:date="2023-10-20T08:45:00Z">
        <w:r w:rsidRPr="00764F3A" w:rsidDel="007C3540">
          <w:rPr>
            <w:lang w:eastAsia="ja-JP"/>
          </w:rPr>
          <w:delText>transmissions</w:delText>
        </w:r>
      </w:del>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dl-Alpha-SLPRS</w:t>
      </w:r>
      <w:r w:rsidRPr="00764F3A">
        <w:rPr>
          <w:iCs/>
        </w:rPr>
        <w:t xml:space="preserve"> is not provided</w:t>
      </w:r>
    </w:p>
    <w:p w14:paraId="2E87A7FB" w14:textId="77777777" w:rsidR="007A29E5" w:rsidRPr="00764F3A" w:rsidRDefault="007A29E5" w:rsidP="007A29E5">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25441D14" w14:textId="77777777" w:rsidR="007A29E5" w:rsidRPr="00764F3A" w:rsidRDefault="007A29E5" w:rsidP="007A29E5">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411C5A63" w14:textId="77777777" w:rsidR="007A29E5" w:rsidRDefault="007A29E5" w:rsidP="007A29E5">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77C464CC" w14:textId="77777777" w:rsidR="007A29E5" w:rsidRPr="00764F3A" w:rsidRDefault="007A29E5" w:rsidP="007A29E5">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45BE856" w14:textId="77777777" w:rsidR="007A29E5" w:rsidRDefault="007A29E5" w:rsidP="007A29E5">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p>
    <w:p w14:paraId="14ECF965" w14:textId="77777777" w:rsidR="007A29E5" w:rsidRPr="00764F3A" w:rsidRDefault="007A29E5" w:rsidP="007A29E5">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62285C79" w14:textId="77777777" w:rsidR="007A29E5" w:rsidRDefault="007A29E5" w:rsidP="007A29E5">
      <w:pPr>
        <w:pStyle w:val="B1"/>
      </w:pPr>
      <w:r>
        <w:t>-</w:t>
      </w:r>
      <w:r>
        <w:tab/>
      </w:r>
      <w:r w:rsidRPr="00764F3A">
        <w:t>else</w:t>
      </w:r>
    </w:p>
    <w:p w14:paraId="4170846B" w14:textId="77777777" w:rsidR="007A29E5" w:rsidRPr="007365B8" w:rsidRDefault="007A29E5" w:rsidP="007A29E5">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1494DD62" w14:textId="77777777" w:rsidR="007A29E5" w:rsidRPr="00764F3A" w:rsidRDefault="007A29E5" w:rsidP="007A29E5">
      <w:pPr>
        <w:pStyle w:val="B2"/>
      </w:pPr>
      <w:r w:rsidRPr="00764F3A">
        <w:t>where</w:t>
      </w:r>
    </w:p>
    <w:p w14:paraId="2DFDAA48" w14:textId="77777777" w:rsidR="007A29E5" w:rsidRPr="00764F3A" w:rsidRDefault="007A29E5" w:rsidP="007A29E5">
      <w:pPr>
        <w:pStyle w:val="B3"/>
        <w:rPr>
          <w:color w:val="000000"/>
          <w:lang w:val="en-US"/>
        </w:rPr>
      </w:pPr>
      <w:r>
        <w:rPr>
          <w:lang w:eastAsia="ja-JP"/>
        </w:rPr>
        <w:t>-</w:t>
      </w:r>
      <w:r>
        <w:rPr>
          <w:lang w:eastAsia="ja-JP"/>
        </w:rPr>
        <w:tab/>
      </w:r>
      <w:r w:rsidRPr="00764F3A">
        <w:rPr>
          <w:lang w:eastAsia="ja-JP"/>
        </w:rPr>
        <w:t xml:space="preserve">if the resource pool is common for PSSCH and SL PRS transmissions,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sl-P0-SLPRS</w:t>
      </w:r>
    </w:p>
    <w:p w14:paraId="777A500A" w14:textId="49075E98" w:rsidR="007A29E5" w:rsidRDefault="007A29E5" w:rsidP="007A29E5">
      <w:pPr>
        <w:pStyle w:val="B3"/>
        <w:rPr>
          <w:i/>
        </w:rPr>
      </w:pPr>
      <w:r>
        <w:rPr>
          <w:iCs/>
          <w:lang w:eastAsia="ja-JP"/>
        </w:rPr>
        <w:t>-</w:t>
      </w:r>
      <w:r>
        <w:rPr>
          <w:iCs/>
          <w:lang w:eastAsia="ja-JP"/>
        </w:rPr>
        <w:tab/>
      </w:r>
      <w:r w:rsidRPr="00764F3A">
        <w:rPr>
          <w:iCs/>
          <w:lang w:eastAsia="ja-JP"/>
        </w:rPr>
        <w:t>if</w:t>
      </w:r>
      <w:r w:rsidRPr="00764F3A">
        <w:rPr>
          <w:lang w:eastAsia="ja-JP"/>
        </w:rPr>
        <w:t xml:space="preserve"> the resource pool is common for PSSCH and SL PRS transmissions,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a value of </w:t>
      </w:r>
      <w:r w:rsidRPr="00764F3A">
        <w:rPr>
          <w:i/>
        </w:rPr>
        <w:t>sl-Alpha-PSSCH-PSCCH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764F3A">
        <w:rPr>
          <w:iCs/>
        </w:rPr>
        <w:t xml:space="preserve"> if </w:t>
      </w:r>
      <w:r w:rsidRPr="00764F3A">
        <w:rPr>
          <w:i/>
        </w:rPr>
        <w:t>sl-Alpha-PSSCH-PSCCH</w:t>
      </w:r>
      <w:r w:rsidRPr="00764F3A">
        <w:rPr>
          <w:iCs/>
        </w:rPr>
        <w:t xml:space="preserve"> is not provided</w:t>
      </w:r>
      <w:r w:rsidRPr="00764F3A">
        <w:rPr>
          <w:lang w:val="en-US"/>
        </w:rPr>
        <w:t xml:space="preserve">; else, </w:t>
      </w:r>
      <w:r w:rsidRPr="00764F3A">
        <w:rPr>
          <w:lang w:eastAsia="ja-JP"/>
        </w:rPr>
        <w:t xml:space="preserve">if the resource pool is </w:t>
      </w:r>
      <w:ins w:id="70" w:author="Aris Papasakellariou" w:date="2023-10-20T08:45:00Z">
        <w:r w:rsidR="007C3540">
          <w:rPr>
            <w:lang w:eastAsia="ja-JP"/>
          </w:rPr>
          <w:t xml:space="preserve">a </w:t>
        </w:r>
      </w:ins>
      <w:r w:rsidRPr="00764F3A">
        <w:rPr>
          <w:lang w:eastAsia="ja-JP"/>
        </w:rPr>
        <w:t xml:space="preserve">dedicated </w:t>
      </w:r>
      <w:del w:id="71" w:author="Aris Papasakellariou" w:date="2023-10-20T08:45:00Z">
        <w:r w:rsidRPr="00764F3A" w:rsidDel="007C3540">
          <w:rPr>
            <w:lang w:eastAsia="ja-JP"/>
          </w:rPr>
          <w:delText xml:space="preserve">for </w:delText>
        </w:r>
      </w:del>
      <w:r w:rsidRPr="00764F3A">
        <w:rPr>
          <w:lang w:eastAsia="ja-JP"/>
        </w:rPr>
        <w:t xml:space="preserve">SL PRS </w:t>
      </w:r>
      <w:ins w:id="72" w:author="Aris Papasakellariou" w:date="2023-10-20T08:45:00Z">
        <w:r w:rsidR="007C3540" w:rsidRPr="00764F3A">
          <w:rPr>
            <w:lang w:eastAsia="ja-JP"/>
          </w:rPr>
          <w:t>resource pool</w:t>
        </w:r>
      </w:ins>
      <w:del w:id="73" w:author="Aris Papasakellariou" w:date="2023-10-20T08:46:00Z">
        <w:r w:rsidRPr="00764F3A" w:rsidDel="007C3540">
          <w:rPr>
            <w:lang w:eastAsia="ja-JP"/>
          </w:rPr>
          <w:delText>transmissions</w:delText>
        </w:r>
      </w:del>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provided by </w:t>
      </w:r>
      <w:r w:rsidRPr="00764F3A">
        <w:rPr>
          <w:i/>
        </w:rPr>
        <w:t>sl-Alpha-SLPRS</w:t>
      </w:r>
    </w:p>
    <w:p w14:paraId="2A5D7F34" w14:textId="77777777" w:rsidR="007A29E5" w:rsidRPr="00764F3A" w:rsidRDefault="007A29E5" w:rsidP="007A29E5">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5FE5B333" w14:textId="77777777" w:rsidR="007A29E5" w:rsidRPr="00764F3A" w:rsidRDefault="007A29E5" w:rsidP="007A29E5">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0A18860B" w14:textId="77777777" w:rsidR="007A29E5" w:rsidRPr="00764F3A" w:rsidRDefault="007A29E5" w:rsidP="007A29E5">
      <w:pPr>
        <w:pStyle w:val="B5"/>
      </w:pPr>
      <w:r>
        <w:rPr>
          <w:rFonts w:eastAsia="MS Mincho"/>
          <w:lang w:eastAsia="ja-JP"/>
        </w:rPr>
        <w:t>-</w:t>
      </w:r>
      <w:r>
        <w:rPr>
          <w:rFonts w:eastAsia="MS Mincho"/>
          <w:lang w:eastAsia="ja-JP"/>
        </w:rPr>
        <w:tab/>
      </w:r>
      <w:r w:rsidRPr="00764F3A">
        <w:rPr>
          <w:rFonts w:eastAsia="MS Mincho"/>
          <w:lang w:eastAsia="ja-JP"/>
        </w:rPr>
        <w:t>if the resource pool is common for PSSCH and SL PRS transmissions,</w:t>
      </w:r>
      <w:r w:rsidRPr="00764F3A">
        <w:t xml:space="preserve"> from a PSSCH transmit power per RE summed over the antenna ports of the UE and higher layer filtered across PSSCH transmission occasions using a filter configuration provided by </w:t>
      </w:r>
      <w:r w:rsidRPr="00764F3A">
        <w:rPr>
          <w:i/>
          <w:iCs/>
        </w:rPr>
        <w:t>sl-</w:t>
      </w:r>
      <w:r w:rsidRPr="00764F3A">
        <w:rPr>
          <w:i/>
        </w:rPr>
        <w:t>FilterCoefficient</w:t>
      </w:r>
      <w:r w:rsidRPr="00764F3A">
        <w:rPr>
          <w:rFonts w:eastAsia="MS Mincho"/>
          <w:lang w:eastAsia="ja-JP"/>
        </w:rPr>
        <w:t>,</w:t>
      </w:r>
      <w:r w:rsidRPr="00764F3A">
        <w:rPr>
          <w:lang w:val="en-US"/>
        </w:rPr>
        <w:t xml:space="preserve"> </w:t>
      </w:r>
    </w:p>
    <w:p w14:paraId="69DB17A7" w14:textId="0034849E" w:rsidR="007A29E5" w:rsidRDefault="007A29E5" w:rsidP="007A29E5">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ins w:id="74" w:author="Aris Papasakellariou" w:date="2023-10-20T08:46:00Z">
        <w:r w:rsidR="007C3540">
          <w:rPr>
            <w:rFonts w:eastAsia="MS Mincho"/>
            <w:lang w:eastAsia="ja-JP"/>
          </w:rPr>
          <w:t xml:space="preserve">a </w:t>
        </w:r>
      </w:ins>
      <w:r w:rsidRPr="00764F3A">
        <w:rPr>
          <w:rFonts w:eastAsia="MS Mincho"/>
          <w:lang w:eastAsia="ja-JP"/>
        </w:rPr>
        <w:t xml:space="preserve">dedicated </w:t>
      </w:r>
      <w:del w:id="75" w:author="Aris Papasakellariou" w:date="2023-10-20T08:46:00Z">
        <w:r w:rsidRPr="00764F3A" w:rsidDel="007C3540">
          <w:rPr>
            <w:rFonts w:eastAsia="MS Mincho"/>
            <w:lang w:eastAsia="ja-JP"/>
          </w:rPr>
          <w:delText xml:space="preserve">for </w:delText>
        </w:r>
      </w:del>
      <w:r w:rsidRPr="00764F3A">
        <w:rPr>
          <w:rFonts w:eastAsia="MS Mincho"/>
          <w:lang w:eastAsia="ja-JP"/>
        </w:rPr>
        <w:t xml:space="preserve">SL PRS </w:t>
      </w:r>
      <w:ins w:id="76" w:author="Aris Papasakellariou" w:date="2023-10-20T08:46:00Z">
        <w:r w:rsidR="007C3540" w:rsidRPr="00764F3A">
          <w:rPr>
            <w:rFonts w:eastAsia="MS Mincho"/>
            <w:lang w:eastAsia="ja-JP"/>
          </w:rPr>
          <w:t>resource pool</w:t>
        </w:r>
      </w:ins>
      <w:del w:id="77" w:author="Aris Papasakellariou" w:date="2023-10-20T08:46:00Z">
        <w:r w:rsidRPr="00764F3A" w:rsidDel="007C3540">
          <w:rPr>
            <w:rFonts w:eastAsia="MS Mincho"/>
            <w:lang w:eastAsia="ja-JP"/>
          </w:rPr>
          <w:delText>transmissions</w:delText>
        </w:r>
      </w:del>
      <w:r w:rsidRPr="00764F3A">
        <w:t xml:space="preserve">, from a SL PRS transmit power per RE and higher layer filtered across SL PRS transmission occasions using a filter configuration provided by </w:t>
      </w:r>
      <w:r w:rsidRPr="00764F3A">
        <w:rPr>
          <w:i/>
          <w:iCs/>
        </w:rPr>
        <w:t>sl-</w:t>
      </w:r>
      <w:r w:rsidRPr="00764F3A">
        <w:rPr>
          <w:i/>
        </w:rPr>
        <w:t>FilterCoefficient</w:t>
      </w:r>
    </w:p>
    <w:p w14:paraId="152762B3" w14:textId="77777777" w:rsidR="007A29E5" w:rsidRPr="00084410" w:rsidRDefault="007A29E5" w:rsidP="007A29E5">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23021843" w14:textId="77777777" w:rsidR="007A29E5" w:rsidRPr="00764F3A" w:rsidRDefault="007A29E5" w:rsidP="007A29E5">
      <w:pPr>
        <w:pStyle w:val="B5"/>
        <w:rPr>
          <w:rFonts w:eastAsia="Times New Roman"/>
        </w:rPr>
      </w:pPr>
      <w:r>
        <w:rPr>
          <w:rFonts w:eastAsia="MS Mincho"/>
          <w:lang w:eastAsia="ja-JP"/>
        </w:rPr>
        <w:t>-</w:t>
      </w:r>
      <w:r>
        <w:rPr>
          <w:rFonts w:eastAsia="MS Mincho"/>
          <w:lang w:eastAsia="ja-JP"/>
        </w:rPr>
        <w:tab/>
      </w:r>
      <w:r w:rsidRPr="00764F3A">
        <w:rPr>
          <w:rFonts w:eastAsia="MS Mincho"/>
          <w:lang w:eastAsia="ja-JP"/>
        </w:rPr>
        <w:t>if the resource pool is common for PSSCH and SL PRS transmissions,</w:t>
      </w:r>
      <w:r w:rsidRPr="00764F3A">
        <w:t xml:space="preserve"> </w:t>
      </w:r>
      <w:r w:rsidRPr="00764F3A">
        <w:rPr>
          <w:rFonts w:eastAsia="MS Mincho"/>
          <w:iCs/>
          <w:lang w:val="en-US"/>
        </w:rPr>
        <w:t xml:space="preserve">from a PSSCH DM-RS using a filter configuration provided by </w:t>
      </w:r>
      <w:r w:rsidRPr="00764F3A">
        <w:rPr>
          <w:i/>
          <w:iCs/>
        </w:rPr>
        <w:t>sl-</w:t>
      </w:r>
      <w:r w:rsidRPr="00764F3A">
        <w:rPr>
          <w:i/>
        </w:rPr>
        <w:t>FilterCoefficient</w:t>
      </w:r>
    </w:p>
    <w:p w14:paraId="226994C3" w14:textId="04C24FA1" w:rsidR="007A29E5" w:rsidRDefault="007A29E5" w:rsidP="007A29E5">
      <w:pPr>
        <w:pStyle w:val="B5"/>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ins w:id="78" w:author="Aris Papasakellariou" w:date="2023-10-20T08:46:00Z">
        <w:r w:rsidR="007C3540">
          <w:rPr>
            <w:rFonts w:eastAsia="MS Mincho"/>
            <w:lang w:eastAsia="ja-JP"/>
          </w:rPr>
          <w:t xml:space="preserve">a </w:t>
        </w:r>
      </w:ins>
      <w:r w:rsidRPr="00764F3A">
        <w:rPr>
          <w:rFonts w:eastAsia="MS Mincho"/>
          <w:lang w:eastAsia="ja-JP"/>
        </w:rPr>
        <w:t xml:space="preserve">dedicated </w:t>
      </w:r>
      <w:del w:id="79" w:author="Aris Papasakellariou" w:date="2023-10-20T08:46:00Z">
        <w:r w:rsidRPr="00764F3A" w:rsidDel="007C3540">
          <w:rPr>
            <w:rFonts w:eastAsia="MS Mincho"/>
            <w:lang w:eastAsia="ja-JP"/>
          </w:rPr>
          <w:delText xml:space="preserve">for </w:delText>
        </w:r>
      </w:del>
      <w:r w:rsidRPr="00764F3A">
        <w:rPr>
          <w:rFonts w:eastAsia="MS Mincho"/>
          <w:lang w:eastAsia="ja-JP"/>
        </w:rPr>
        <w:t xml:space="preserve">SL PRS </w:t>
      </w:r>
      <w:del w:id="80" w:author="Aris Papasakellariou" w:date="2023-10-20T08:46:00Z">
        <w:r w:rsidRPr="00764F3A" w:rsidDel="007C3540">
          <w:rPr>
            <w:rFonts w:eastAsia="MS Mincho"/>
            <w:lang w:eastAsia="ja-JP"/>
          </w:rPr>
          <w:delText>transmissions</w:delText>
        </w:r>
      </w:del>
      <w:ins w:id="81" w:author="Aris Papasakellariou" w:date="2023-10-20T08:47:00Z">
        <w:r w:rsidR="007C3540">
          <w:rPr>
            <w:rFonts w:eastAsia="MS Mincho"/>
            <w:lang w:eastAsia="ja-JP"/>
          </w:rPr>
          <w:t>resource pool</w:t>
        </w:r>
      </w:ins>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r w:rsidRPr="00764F3A">
        <w:rPr>
          <w:i/>
          <w:iCs/>
        </w:rPr>
        <w:t>sl-</w:t>
      </w:r>
      <w:r w:rsidRPr="00764F3A">
        <w:rPr>
          <w:i/>
        </w:rPr>
        <w:t>FilterCoefficient</w:t>
      </w:r>
    </w:p>
    <w:p w14:paraId="4F10ABE9" w14:textId="477CCF30" w:rsidR="007A29E5" w:rsidRDefault="007A29E5" w:rsidP="007A29E5">
      <w:pPr>
        <w:keepNext/>
        <w:keepLines/>
        <w:spacing w:before="180"/>
        <w:ind w:left="1710" w:hanging="270"/>
        <w:outlineLvl w:val="1"/>
        <w:rPr>
          <w:lang w:val="en-US"/>
        </w:rPr>
      </w:pPr>
      <w:r>
        <w:lastRenderedPageBreak/>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4CC300A0" w14:textId="77777777" w:rsidR="007A29E5" w:rsidRDefault="007A29E5" w:rsidP="007A29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11E256" w14:textId="77777777" w:rsidR="007A29E5" w:rsidRDefault="007A29E5" w:rsidP="007A29E5">
      <w:pPr>
        <w:keepNext/>
        <w:keepLines/>
        <w:spacing w:before="180"/>
        <w:ind w:left="1134" w:hanging="1134"/>
        <w:outlineLvl w:val="1"/>
        <w:rPr>
          <w:color w:val="FF0000"/>
          <w:sz w:val="22"/>
          <w:szCs w:val="22"/>
          <w:lang w:eastAsia="zh-CN"/>
        </w:rPr>
      </w:pPr>
    </w:p>
    <w:p w14:paraId="687D932A" w14:textId="10E818ED" w:rsidR="00C1021E" w:rsidRDefault="00C1021E" w:rsidP="00C1021E">
      <w:pPr>
        <w:pStyle w:val="Heading2"/>
      </w:pPr>
      <w:bookmarkStart w:id="82" w:name="_Toc146214480"/>
      <w:r>
        <w:t>16.4A</w:t>
      </w:r>
      <w:r>
        <w:tab/>
        <w:t xml:space="preserve">UE procedure for transmitting PSCCH in dedicated </w:t>
      </w:r>
      <w:ins w:id="83" w:author="Aris Papasakellariou" w:date="2023-10-20T08:47:00Z">
        <w:r w:rsidR="007C3540">
          <w:t>SL PRS</w:t>
        </w:r>
      </w:ins>
      <w:ins w:id="84" w:author="Aris Papasakellariou 1" w:date="2023-10-19T07:34:00Z">
        <w:r w:rsidR="006C1D99">
          <w:t xml:space="preserve"> </w:t>
        </w:r>
      </w:ins>
      <w:r>
        <w:t>resource pool</w:t>
      </w:r>
      <w:del w:id="85" w:author="Aris Papasakellariou" w:date="2023-10-20T08:47:00Z">
        <w:r w:rsidDel="007C3540">
          <w:delText xml:space="preserve"> for SL PRS</w:delText>
        </w:r>
      </w:del>
      <w:bookmarkEnd w:id="82"/>
    </w:p>
    <w:p w14:paraId="3483965E" w14:textId="54B0B128" w:rsidR="00C1021E" w:rsidRDefault="00C1021E" w:rsidP="00C1021E">
      <w:pPr>
        <w:rPr>
          <w:lang w:val="en-US"/>
        </w:rPr>
      </w:pPr>
      <w:r>
        <w:rPr>
          <w:lang w:eastAsia="ja-JP"/>
        </w:rPr>
        <w:t xml:space="preserve">For a </w:t>
      </w:r>
      <w:ins w:id="86" w:author="Aris Papasakellariou" w:date="2023-10-20T08:47:00Z">
        <w:r w:rsidR="007C3540">
          <w:rPr>
            <w:lang w:eastAsia="ja-JP"/>
          </w:rPr>
          <w:t xml:space="preserve">dedicated SL PRS </w:t>
        </w:r>
      </w:ins>
      <w:r>
        <w:rPr>
          <w:lang w:eastAsia="ja-JP"/>
        </w:rPr>
        <w:t>resource pool</w:t>
      </w:r>
      <w:del w:id="87" w:author="Aris Papasakellariou" w:date="2023-10-20T08:47:00Z">
        <w:r w:rsidDel="007C3540">
          <w:rPr>
            <w:lang w:eastAsia="ja-JP"/>
          </w:rPr>
          <w:delText xml:space="preserve"> dedicated for SL PRS transmissions</w:delText>
        </w:r>
      </w:del>
      <w:r>
        <w:rPr>
          <w:lang w:eastAsia="ja-JP"/>
        </w:rPr>
        <w:t xml:space="preserve">, a UE can be provided a number of symbols in the resource pool, by </w:t>
      </w:r>
      <w:r>
        <w:rPr>
          <w:i/>
          <w:iCs/>
          <w:lang w:eastAsia="ja-JP"/>
        </w:rPr>
        <w:t>sl-</w:t>
      </w:r>
      <w:r>
        <w:rPr>
          <w:i/>
        </w:rPr>
        <w:t>TimeResourcePSCCH</w:t>
      </w:r>
      <w:r>
        <w:t xml:space="preserve">, starting from a second symbol that is available for </w:t>
      </w:r>
      <w:r>
        <w:rPr>
          <w:lang w:eastAsia="ko-KR"/>
        </w:rPr>
        <w:t xml:space="preserve">SL transmissions </w:t>
      </w:r>
      <w:r>
        <w:t xml:space="preserve">in a slot, and a number of PRBs in the resource pool, by </w:t>
      </w:r>
      <w:r>
        <w:rPr>
          <w:i/>
          <w:iCs/>
        </w:rPr>
        <w:t>sl-</w:t>
      </w:r>
      <w:r w:rsidRPr="00D85270">
        <w:rPr>
          <w:i/>
        </w:rPr>
        <w:t>FreqResourcePSCCH</w:t>
      </w:r>
      <w:r w:rsidRPr="00D85270">
        <w:t xml:space="preserve">, </w:t>
      </w:r>
      <w:ins w:id="88" w:author="Aris Papasakellariou" w:date="2023-10-14T19:39:00Z">
        <w:r w:rsidR="00D547A8">
          <w:rPr>
            <w:lang w:eastAsia="ja-JP"/>
          </w:rPr>
          <w:t xml:space="preserve">starting from a </w:t>
        </w:r>
        <w:r w:rsidR="00D85270" w:rsidRPr="00D85270">
          <w:rPr>
            <w:lang w:eastAsia="ja-JP"/>
          </w:rPr>
          <w:t xml:space="preserve">PRB </w:t>
        </w:r>
      </w:ins>
      <w:ins w:id="89" w:author="Aris Papasakellariou" w:date="2023-10-14T19:40:00Z">
        <w:r w:rsidR="00D547A8">
          <w:rPr>
            <w:lang w:eastAsia="ja-JP"/>
          </w:rPr>
          <w:t xml:space="preserve">with lowest index </w:t>
        </w:r>
      </w:ins>
      <w:ins w:id="90" w:author="Aris Papasakellariou" w:date="2023-10-14T19:39:00Z">
        <w:r w:rsidR="00D547A8">
          <w:rPr>
            <w:lang w:eastAsia="ja-JP"/>
          </w:rPr>
          <w:t>for a</w:t>
        </w:r>
        <w:r w:rsidR="00D85270" w:rsidRPr="00D85270">
          <w:rPr>
            <w:lang w:eastAsia="ja-JP"/>
          </w:rPr>
          <w:t xml:space="preserve"> sub-channel determin</w:t>
        </w:r>
        <w:r w:rsidR="00D547A8">
          <w:rPr>
            <w:lang w:eastAsia="ja-JP"/>
          </w:rPr>
          <w:t>ed according to an index of an</w:t>
        </w:r>
        <w:r w:rsidR="00D85270" w:rsidRPr="00D85270">
          <w:rPr>
            <w:lang w:eastAsia="ja-JP"/>
          </w:rPr>
          <w:t xml:space="preserve"> associated SL PRS resource</w:t>
        </w:r>
      </w:ins>
      <w:ins w:id="91" w:author="Aris Papasakellariou" w:date="2023-10-14T19:43:00Z">
        <w:r w:rsidR="00A354D0">
          <w:rPr>
            <w:lang w:eastAsia="ja-JP"/>
          </w:rPr>
          <w:t>,</w:t>
        </w:r>
      </w:ins>
      <w:ins w:id="92" w:author="Aris Papasakellariou" w:date="2023-10-14T19:39:00Z">
        <w:r w:rsidR="00D85270" w:rsidRPr="00D85270">
          <w:t xml:space="preserve"> </w:t>
        </w:r>
      </w:ins>
      <w:r w:rsidRPr="00D85270">
        <w:t xml:space="preserve">for a PSCCH </w:t>
      </w:r>
      <w:r>
        <w:t>transmission with a SCI format 1-B</w:t>
      </w:r>
      <w:r>
        <w:rPr>
          <w:lang w:val="en-US"/>
        </w:rPr>
        <w:t xml:space="preserve">. </w:t>
      </w:r>
    </w:p>
    <w:p w14:paraId="372C520A" w14:textId="532347A6" w:rsidR="00C1021E" w:rsidRDefault="00C1021E" w:rsidP="00C1021E">
      <w:pPr>
        <w:rPr>
          <w:lang w:eastAsia="ko-KR"/>
        </w:rPr>
      </w:pPr>
      <w:r>
        <w:rPr>
          <w:lang w:eastAsia="ko-KR"/>
        </w:rPr>
        <w:t xml:space="preserve">A UE that transmits a PSCCH with SCI format 1-B using </w:t>
      </w:r>
      <w:r>
        <w:rPr>
          <w:rFonts w:eastAsia="MS Mincho"/>
          <w:lang w:eastAsia="ja-JP"/>
        </w:rPr>
        <w:t xml:space="preserve">SL PRS resource allocation </w:t>
      </w:r>
      <w:del w:id="93" w:author="Aris Papasakellariou" w:date="2023-10-20T08:48:00Z">
        <w:r w:rsidDel="007C3540">
          <w:rPr>
            <w:rFonts w:eastAsia="MS Mincho"/>
            <w:lang w:eastAsia="ja-JP"/>
          </w:rPr>
          <w:delText xml:space="preserve">scheme </w:delText>
        </w:r>
      </w:del>
      <w:ins w:id="94" w:author="Aris Papasakellariou" w:date="2023-10-20T08:48:00Z">
        <w:r w:rsidR="007C3540">
          <w:rPr>
            <w:rFonts w:eastAsia="MS Mincho"/>
            <w:lang w:eastAsia="ja-JP"/>
          </w:rPr>
          <w:t xml:space="preserve">mode </w:t>
        </w:r>
      </w:ins>
      <w:r>
        <w:rPr>
          <w:rFonts w:eastAsia="MS Mincho"/>
          <w:lang w:eastAsia="ja-JP"/>
        </w:rPr>
        <w:t>2</w:t>
      </w:r>
      <w:r>
        <w:rPr>
          <w:lang w:eastAsia="ko-KR"/>
        </w:rPr>
        <w:t xml:space="preserve"> [6, TS 38.214] sets </w:t>
      </w:r>
    </w:p>
    <w:p w14:paraId="69F70FD2" w14:textId="77777777" w:rsidR="007C3540" w:rsidRDefault="007C3540" w:rsidP="007C3540">
      <w:pPr>
        <w:ind w:left="568" w:hanging="284"/>
        <w:rPr>
          <w:ins w:id="95" w:author="Aris Papasakellariou" w:date="2023-10-20T08:48:00Z"/>
        </w:rPr>
      </w:pPr>
      <w:ins w:id="96" w:author="Aris Papasakellariou" w:date="2023-10-20T08:48:00Z">
        <w:r>
          <w:rPr>
            <w:rFonts w:hint="eastAsia"/>
            <w:lang w:eastAsia="zh-CN"/>
          </w:rPr>
          <w:t>-</w:t>
        </w:r>
        <w:r w:rsidRPr="002F3F47">
          <w:tab/>
        </w:r>
        <w:r>
          <w:t>“</w:t>
        </w:r>
        <w:r w:rsidRPr="002F3F47">
          <w:t>Source ID</w:t>
        </w:r>
        <w:r>
          <w:t>” as indicated by higher layers</w:t>
        </w:r>
      </w:ins>
    </w:p>
    <w:p w14:paraId="4626D89C" w14:textId="77777777" w:rsidR="007C3540" w:rsidRDefault="007C3540" w:rsidP="007C3540">
      <w:pPr>
        <w:ind w:left="568" w:hanging="284"/>
        <w:rPr>
          <w:ins w:id="97" w:author="Aris Papasakellariou" w:date="2023-10-20T08:48:00Z"/>
        </w:rPr>
      </w:pPr>
      <w:ins w:id="98" w:author="Aris Papasakellariou" w:date="2023-10-20T08:48:00Z">
        <w:r>
          <w:rPr>
            <w:rFonts w:hint="eastAsia"/>
            <w:lang w:eastAsia="zh-CN"/>
          </w:rPr>
          <w:t>-</w:t>
        </w:r>
        <w:r w:rsidRPr="002F3F47">
          <w:tab/>
        </w:r>
        <w:r>
          <w:t>“Destination ID” as indicated by high layers</w:t>
        </w:r>
      </w:ins>
    </w:p>
    <w:p w14:paraId="5B50B309" w14:textId="77777777" w:rsidR="007C3540" w:rsidRDefault="007C3540" w:rsidP="007C3540">
      <w:pPr>
        <w:ind w:left="568" w:hanging="284"/>
        <w:rPr>
          <w:ins w:id="99" w:author="Aris Papasakellariou" w:date="2023-10-20T08:48:00Z"/>
          <w:lang w:eastAsia="zh-CN"/>
        </w:rPr>
      </w:pPr>
      <w:ins w:id="100" w:author="Aris Papasakellariou" w:date="2023-10-20T08:48:00Z">
        <w:r>
          <w:rPr>
            <w:rFonts w:hint="eastAsia"/>
            <w:lang w:eastAsia="zh-CN"/>
          </w:rPr>
          <w:t>-</w:t>
        </w:r>
        <w:r w:rsidRPr="002F3F47">
          <w:tab/>
        </w:r>
        <w:r>
          <w:t>“Cast type indicator” as indicated by higher layers</w:t>
        </w:r>
      </w:ins>
    </w:p>
    <w:p w14:paraId="3A5424D2" w14:textId="77777777" w:rsidR="00C1021E" w:rsidRDefault="00C1021E" w:rsidP="00C1021E">
      <w:pPr>
        <w:pStyle w:val="B1"/>
      </w:pPr>
      <w:r>
        <w:t>-</w:t>
      </w:r>
      <w:r>
        <w:tab/>
        <w:t xml:space="preserve">"Resource reservation period" as an index in </w:t>
      </w:r>
      <w:r>
        <w:rPr>
          <w:i/>
          <w:iCs/>
        </w:rPr>
        <w:t xml:space="preserve">sl-ResourceReservePeriodList </w:t>
      </w:r>
      <w:r>
        <w:t xml:space="preserve">corresponding to a reservation period provided by higher layers [11, TS 38.321], if the UE is </w:t>
      </w:r>
      <w:r>
        <w:rPr>
          <w:lang w:eastAsia="ko-KR"/>
        </w:rPr>
        <w:t>provided</w:t>
      </w:r>
      <w:r>
        <w:t xml:space="preserve"> </w:t>
      </w:r>
      <w:r>
        <w:rPr>
          <w:i/>
          <w:lang w:eastAsia="ko-KR"/>
        </w:rPr>
        <w:t>sl-MultiReserveResource</w:t>
      </w:r>
    </w:p>
    <w:p w14:paraId="4915684D" w14:textId="275F281F" w:rsidR="00C1021E" w:rsidRDefault="00C1021E" w:rsidP="00C1021E">
      <w:pPr>
        <w:pStyle w:val="B1"/>
        <w:rPr>
          <w:lang w:val="zh-CN" w:eastAsia="zh-CN"/>
        </w:rPr>
      </w:pPr>
      <w:r>
        <w:rPr>
          <w:lang w:eastAsia="ko-KR"/>
        </w:rPr>
        <w:t>-</w:t>
      </w:r>
      <w:r>
        <w:rPr>
          <w:lang w:eastAsia="ko-KR"/>
        </w:rPr>
        <w:tab/>
      </w:r>
      <w:r>
        <w:t xml:space="preserve">the values of the time resource assignment field and of the </w:t>
      </w:r>
      <w:del w:id="101" w:author="Aris Papasakellariou" w:date="2023-10-20T08:48:00Z">
        <w:r w:rsidDel="007C3540">
          <w:rPr>
            <w:lang w:eastAsia="zh-CN"/>
          </w:rPr>
          <w:delText xml:space="preserve">SL </w:delText>
        </w:r>
        <w:r w:rsidDel="007C3540">
          <w:rPr>
            <w:rFonts w:hint="eastAsia"/>
            <w:lang w:eastAsia="zh-CN"/>
          </w:rPr>
          <w:delText>PRS</w:delText>
        </w:r>
        <w:r w:rsidDel="007C3540">
          <w:rPr>
            <w:lang w:eastAsia="zh-CN"/>
          </w:rPr>
          <w:delText xml:space="preserve"> </w:delText>
        </w:r>
      </w:del>
      <w:r>
        <w:rPr>
          <w:lang w:eastAsia="zh-CN"/>
        </w:rPr>
        <w:t xml:space="preserve">resource </w:t>
      </w:r>
      <w:ins w:id="102" w:author="Aris Papasakellariou" w:date="2023-10-20T08:48:00Z">
        <w:r w:rsidR="007C3540">
          <w:rPr>
            <w:lang w:eastAsia="zh-CN"/>
          </w:rPr>
          <w:t xml:space="preserve">ID </w:t>
        </w:r>
      </w:ins>
      <w:r>
        <w:rPr>
          <w:lang w:eastAsia="zh-CN"/>
        </w:rPr>
        <w:t>indication</w:t>
      </w:r>
      <w:r>
        <w:t xml:space="preserve"> field as described in [6, TS 38.214] to indicate </w:t>
      </w:r>
      <m:oMath>
        <m:r>
          <w:rPr>
            <w:rFonts w:ascii="Cambria Math" w:eastAsia="Calibri" w:hAnsi="Cambria Math" w:cs="Calibri"/>
          </w:rPr>
          <m:t>N</m:t>
        </m:r>
      </m:oMath>
      <w:r>
        <w:t xml:space="preserve"> resources from a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Calibri" w:hAnsi="Cambria Math" w:cs="Calibri"/>
                    <w:lang w:val="zh-CN" w:eastAsia="en-GB"/>
                  </w:rPr>
                </m:ctrlPr>
              </m:sub>
            </m:sSub>
          </m:e>
        </m:d>
      </m:oMath>
      <w:r>
        <w:t xml:space="preserve"> of resources selected by higher layers as described in [11, TS 38.321] with </w:t>
      </w:r>
      <m:oMath>
        <m:r>
          <w:rPr>
            <w:rFonts w:ascii="Cambria Math" w:eastAsia="Calibri" w:hAnsi="Cambria Math" w:cs="Calibri"/>
          </w:rPr>
          <m:t>N</m:t>
        </m:r>
      </m:oMath>
      <w:r>
        <w:t xml:space="preserve"> smallest slot indices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lang w:eastAsia="zh-CN"/>
              </w:rPr>
              <m:t>i</m:t>
            </m:r>
          </m:sub>
        </m:sSub>
      </m:oMath>
      <w:r>
        <w:rPr>
          <w:lang w:eastAsia="zh-CN"/>
        </w:rPr>
        <w:t xml:space="preserve"> for </w:t>
      </w:r>
      <m:oMath>
        <m:r>
          <w:rPr>
            <w:rFonts w:ascii="Cambria Math" w:hAnsi="Cambria Math"/>
            <w:lang w:eastAsia="zh-CN"/>
          </w:rPr>
          <m:t>0≤i≤N-1</m:t>
        </m:r>
      </m:oMath>
      <w:r>
        <w:rPr>
          <w:lang w:eastAsia="zh-CN"/>
        </w:rPr>
        <w:t xml:space="preserve"> </w:t>
      </w:r>
      <w:r>
        <w:t xml:space="preserve">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54F2DE9" w14:textId="77777777" w:rsidR="00C1021E" w:rsidRDefault="00C1021E" w:rsidP="00C1021E">
      <w:pPr>
        <w:pStyle w:val="B2"/>
      </w:pPr>
      <w:r>
        <w:t>-</w:t>
      </w:r>
      <w:r>
        <w:tab/>
      </w:r>
      <m:oMath>
        <m:r>
          <w:rPr>
            <w:rFonts w:ascii="Cambria Math" w:eastAsia="Calibri" w:hAnsi="Cambria Math" w:cs="Calibri"/>
          </w:rPr>
          <m:t>N=</m:t>
        </m:r>
        <m:r>
          <m:rPr>
            <m:sty m:val="p"/>
          </m:rPr>
          <w:rPr>
            <w:rFonts w:ascii="Cambria Math" w:eastAsia="Calibri" w:hAnsi="Cambria Math" w:cs="Calibri"/>
          </w:rPr>
          <m:t>min</m:t>
        </m:r>
        <m:d>
          <m:dPr>
            <m:ctrlPr>
              <w:rPr>
                <w:rFonts w:ascii="Cambria Math" w:eastAsia="Calibri" w:hAnsi="Cambria Math" w:cs="Calibri"/>
                <w:i/>
                <w:iCs/>
                <w:lang w:val="zh-CN"/>
              </w:rPr>
            </m:ctrlPr>
          </m:dPr>
          <m:e>
            <m:sSub>
              <m:sSubPr>
                <m:ctrlPr>
                  <w:rPr>
                    <w:rFonts w:ascii="Cambria Math" w:hAnsi="Cambria Math"/>
                    <w:i/>
                    <w:iCs/>
                    <w:lang w:val="zh-CN"/>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Calibri" w:hAnsi="Cambria Math" w:cs="Calibri"/>
                <w:i/>
                <w:iCs/>
                <w:lang w:val="zh-CN" w:eastAsia="en-GB"/>
              </w:rPr>
            </m:ctrlPr>
          </m:dPr>
          <m:e>
            <m:sSub>
              <m:sSubPr>
                <m:ctrlPr>
                  <w:rPr>
                    <w:rFonts w:ascii="Cambria Math" w:eastAsia="Calibri" w:hAnsi="Cambria Math" w:cs="Calibri"/>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cs="Calibri"/>
                    <w:lang w:val="zh-CN" w:eastAsia="en-GB"/>
                  </w:rPr>
                </m:ctrlPr>
              </m:sub>
            </m:sSub>
          </m:e>
        </m:d>
      </m:oMath>
      <w:r>
        <w:t xml:space="preserve"> with slot indices  </w:t>
      </w:r>
      <m:oMath>
        <m:sSub>
          <m:sSubPr>
            <m:ctrlPr>
              <w:rPr>
                <w:rFonts w:ascii="Cambria Math" w:eastAsia="Calibri" w:hAnsi="Cambria Math" w:cs="Calibri"/>
                <w:i/>
                <w:iCs/>
                <w:lang w:val="zh-CN"/>
              </w:rPr>
            </m:ctrlPr>
          </m:sSubPr>
          <m:e>
            <m:r>
              <w:rPr>
                <w:rFonts w:ascii="Cambria Math" w:hAnsi="Cambria Math"/>
              </w:rPr>
              <m:t>y</m:t>
            </m:r>
          </m:e>
          <m:sub>
            <m:r>
              <w:rPr>
                <w:rFonts w:ascii="Cambria Math" w:eastAsia="Calibri" w:hAnsi="Cambria Math" w:cs="Calibri"/>
              </w:rPr>
              <m:t>j</m:t>
            </m:r>
          </m:sub>
        </m:sSub>
      </m:oMath>
      <w:r>
        <w:t xml:space="preserve">, </w:t>
      </w:r>
      <m:oMath>
        <m:r>
          <w:rPr>
            <w:rFonts w:ascii="Cambria Math" w:hAnsi="Cambria Math"/>
          </w:rPr>
          <m:t>0≤j≤</m:t>
        </m:r>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zh-CN"/>
              </w:rPr>
            </m:ctrlPr>
          </m:sSubPr>
          <m:e>
            <m:r>
              <w:rPr>
                <w:rFonts w:ascii="Cambria Math" w:hAnsi="Cambria Math"/>
              </w:rPr>
              <m:t>y</m:t>
            </m:r>
          </m:e>
          <m:sub>
            <m:sSub>
              <m:sSubPr>
                <m:ctrlPr>
                  <w:rPr>
                    <w:rFonts w:ascii="Cambria Math" w:hAnsi="Cambria Math"/>
                    <w:i/>
                    <w:iCs/>
                    <w:sz w:val="24"/>
                    <w:szCs w:val="24"/>
                    <w:lang w:val="zh-CN"/>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sz w:val="24"/>
                <w:szCs w:val="24"/>
                <w:lang w:val="zh-CN"/>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lang w:val="zh-CN"/>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59A1189D" w14:textId="77777777" w:rsidR="00C1021E" w:rsidRDefault="00C1021E" w:rsidP="00C1021E">
      <w:pPr>
        <w:pStyle w:val="B2"/>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Calibri" w:hAnsi="Cambria Math"/>
                <w:i/>
                <w:iCs/>
                <w:lang w:val="zh-CN" w:eastAsia="en-GB"/>
              </w:rPr>
            </m:ctrlPr>
          </m:dPr>
          <m:e>
            <m:sSub>
              <m:sSubPr>
                <m:ctrlPr>
                  <w:rPr>
                    <w:rFonts w:ascii="Cambria Math" w:eastAsia="Calibri" w:hAnsi="Cambria Math"/>
                    <w:i/>
                    <w:iCs/>
                    <w:lang w:val="zh-CN" w:eastAsia="en-GB"/>
                  </w:rPr>
                </m:ctrlPr>
              </m:sSubPr>
              <m:e>
                <m:r>
                  <w:rPr>
                    <w:rFonts w:ascii="Cambria Math" w:hAnsi="Cambria Math"/>
                    <w:lang w:eastAsia="en-GB"/>
                  </w:rPr>
                  <m:t>R</m:t>
                </m:r>
              </m:e>
              <m:sub>
                <m:r>
                  <m:rPr>
                    <m:nor/>
                  </m:rPr>
                  <w:rPr>
                    <w:lang w:eastAsia="en-GB"/>
                  </w:rPr>
                  <m:t>y</m:t>
                </m:r>
                <m:ctrlPr>
                  <w:rPr>
                    <w:rFonts w:ascii="Cambria Math" w:eastAsia="Calibri" w:hAnsi="Cambria Math"/>
                    <w:lang w:val="zh-CN" w:eastAsia="en-GB"/>
                  </w:rPr>
                </m:ctrlPr>
              </m:sub>
            </m:sSub>
          </m:e>
        </m:d>
      </m:oMath>
      <w:r>
        <w:rPr>
          <w:iCs/>
          <w:lang w:eastAsia="en-GB"/>
        </w:rPr>
        <w:t xml:space="preserve"> resources, </w:t>
      </w:r>
      <w:r>
        <w:rPr>
          <w:lang w:eastAsia="ko-KR"/>
        </w:rPr>
        <w:t>corresponds to a SL PRS resource</w:t>
      </w:r>
      <w:r>
        <w:rPr>
          <w:rFonts w:hint="eastAsia"/>
          <w:lang w:val="en-US" w:eastAsia="zh-CN"/>
        </w:rPr>
        <w:t xml:space="preserve"> and the corresponding PSCCH,</w:t>
      </w:r>
      <w:r>
        <w:rPr>
          <w:lang w:val="en-US" w:eastAsia="zh-CN"/>
        </w:rPr>
        <w:t xml:space="preserve"> </w:t>
      </w:r>
      <w:r>
        <w:rPr>
          <w:lang w:eastAsia="ko-KR"/>
        </w:rPr>
        <w:t xml:space="preserve">and a slot in a set of slots </w:t>
      </w:r>
      <m:oMath>
        <m:r>
          <m:rPr>
            <m:sty m:val="p"/>
          </m:rPr>
          <w:rPr>
            <w:rFonts w:ascii="Cambria Math" w:hAnsi="Cambria Math"/>
            <w:lang w:eastAsia="ko-KR"/>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y</m:t>
            </m:r>
          </m:sub>
          <m:sup>
            <m:r>
              <w:rPr>
                <w:rFonts w:ascii="Cambria Math" w:hAnsi="Cambria Math"/>
              </w:rPr>
              <m:t>SL</m:t>
            </m:r>
          </m:sup>
        </m:sSubSup>
        <m:r>
          <w:rPr>
            <w:rFonts w:ascii="Cambria Math" w:eastAsia="Calibri" w:hAnsi="Cambria Math" w:cs="Calibri"/>
            <w:lang w:eastAsia="en-GB"/>
          </w:rPr>
          <m:t>}</m:t>
        </m:r>
      </m:oMath>
    </w:p>
    <w:p w14:paraId="143A1821" w14:textId="77777777" w:rsidR="00C1021E" w:rsidRDefault="00C1021E" w:rsidP="00C1021E">
      <w:pPr>
        <w:pStyle w:val="B2"/>
      </w:pPr>
      <w:r>
        <w:rPr>
          <w:iCs/>
        </w:rPr>
        <w:t>-</w:t>
      </w:r>
      <w:r>
        <w:rPr>
          <w:iCs/>
        </w:rPr>
        <w:tab/>
      </w:r>
      <m:oMath>
        <m:d>
          <m:dPr>
            <m:ctrlPr>
              <w:rPr>
                <w:rFonts w:ascii="Cambria Math" w:eastAsia="Calibri" w:hAnsi="Cambria Math" w:cs="Calibri"/>
                <w:i/>
                <w:iCs/>
                <w:lang w:val="zh-CN"/>
              </w:rPr>
            </m:ctrlPr>
          </m:dPr>
          <m:e>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eastAsia="Calibri" w:hAnsi="Cambria Math" w:cs="Calibri"/>
                    <w:i/>
                    <w:iCs/>
                    <w:lang w:val="zh-CN"/>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lang w:eastAsia="ko-KR"/>
        </w:rPr>
        <w:t xml:space="preserve"> </w:t>
      </w:r>
      <w:r>
        <w:t>is a</w:t>
      </w:r>
      <w:r>
        <w:rPr>
          <w:lang w:eastAsia="ko-KR"/>
        </w:rPr>
        <w:t xml:space="preserve"> </w:t>
      </w:r>
      <w:r>
        <w:t>set</w:t>
      </w:r>
      <w:r>
        <w:rPr>
          <w:lang w:eastAsia="ko-KR"/>
        </w:rPr>
        <w:t xml:space="preserve"> of slots in a sidelink resource pool [6, TS 38.214]</w:t>
      </w:r>
    </w:p>
    <w:p w14:paraId="13BC5C58" w14:textId="77777777" w:rsidR="00C1021E" w:rsidRDefault="00C1021E" w:rsidP="00C1021E">
      <w:pPr>
        <w:pStyle w:val="B2"/>
        <w:rPr>
          <w:lang w:val="zh-CN"/>
        </w:rPr>
      </w:pPr>
      <w:r>
        <w:rPr>
          <w:iCs/>
        </w:rPr>
        <w:t>-</w:t>
      </w:r>
      <w:r>
        <w:rPr>
          <w:iCs/>
        </w:rPr>
        <w:tab/>
      </w:r>
      <m:oMath>
        <m:sSub>
          <m:sSubPr>
            <m:ctrlPr>
              <w:rPr>
                <w:rFonts w:ascii="Cambria Math" w:eastAsia="Calibri" w:hAnsi="Cambria Math" w:cs="Calibri"/>
                <w:i/>
                <w:iCs/>
                <w:lang w:val="zh-CN"/>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1-B is transmitted.</w:t>
      </w:r>
    </w:p>
    <w:p w14:paraId="55DEBE22" w14:textId="77777777" w:rsidR="007C3540" w:rsidRPr="002F3F47" w:rsidRDefault="007C3540" w:rsidP="007C3540">
      <w:pPr>
        <w:ind w:left="568" w:hanging="284"/>
        <w:rPr>
          <w:ins w:id="103" w:author="Aris Papasakellariou" w:date="2023-10-20T08:48:00Z"/>
        </w:rPr>
      </w:pPr>
      <w:ins w:id="104" w:author="Aris Papasakellariou" w:date="2023-10-20T08:48:00Z">
        <w:r>
          <w:rPr>
            <w:rFonts w:hint="eastAsia"/>
            <w:lang w:eastAsia="zh-CN"/>
          </w:rPr>
          <w:t>-</w:t>
        </w:r>
        <w:r w:rsidRPr="002F3F47">
          <w:tab/>
        </w:r>
        <w:r>
          <w:t>“SL PRS request” as indicated by higher layers</w:t>
        </w:r>
      </w:ins>
    </w:p>
    <w:p w14:paraId="3C2F51D8" w14:textId="53E88AF2" w:rsidR="00C1021E" w:rsidRDefault="00C1021E" w:rsidP="00C1021E">
      <w:pPr>
        <w:rPr>
          <w:lang w:eastAsia="en-GB"/>
        </w:rPr>
      </w:pPr>
      <w:r>
        <w:rPr>
          <w:lang w:eastAsia="en-GB"/>
        </w:rPr>
        <w:t xml:space="preserve">A UE that transmits a PSCCH with SCI format 1-B using SL PRS resource allocation </w:t>
      </w:r>
      <w:del w:id="105" w:author="Aris Papasakellariou" w:date="2023-10-20T08:49:00Z">
        <w:r w:rsidDel="007C3540">
          <w:rPr>
            <w:lang w:eastAsia="en-GB"/>
          </w:rPr>
          <w:delText xml:space="preserve">scheme </w:delText>
        </w:r>
      </w:del>
      <w:ins w:id="106" w:author="Aris Papasakellariou" w:date="2023-10-20T08:49:00Z">
        <w:r w:rsidR="007C3540">
          <w:rPr>
            <w:lang w:eastAsia="en-GB"/>
          </w:rPr>
          <w:t xml:space="preserve">mode </w:t>
        </w:r>
      </w:ins>
      <w:r>
        <w:rPr>
          <w:lang w:eastAsia="en-GB"/>
        </w:rPr>
        <w:t>1 [6, TS 38.214] sets</w:t>
      </w:r>
    </w:p>
    <w:p w14:paraId="19D170C6" w14:textId="77777777" w:rsidR="007C3540" w:rsidRDefault="007C3540" w:rsidP="007C3540">
      <w:pPr>
        <w:ind w:left="568" w:hanging="284"/>
        <w:rPr>
          <w:ins w:id="107" w:author="Aris Papasakellariou" w:date="2023-10-20T08:49:00Z"/>
        </w:rPr>
      </w:pPr>
      <w:ins w:id="108" w:author="Aris Papasakellariou" w:date="2023-10-20T08:49:00Z">
        <w:r>
          <w:rPr>
            <w:rFonts w:hint="eastAsia"/>
            <w:lang w:eastAsia="zh-CN"/>
          </w:rPr>
          <w:t>-</w:t>
        </w:r>
        <w:r w:rsidRPr="002F3F47">
          <w:tab/>
        </w:r>
        <w:r>
          <w:t>“</w:t>
        </w:r>
        <w:r w:rsidRPr="002F3F47">
          <w:t>Source ID</w:t>
        </w:r>
        <w:r>
          <w:t>” as indicated by higher layers</w:t>
        </w:r>
      </w:ins>
    </w:p>
    <w:p w14:paraId="12E0243E" w14:textId="77777777" w:rsidR="007C3540" w:rsidRDefault="007C3540" w:rsidP="007C3540">
      <w:pPr>
        <w:ind w:left="568" w:hanging="284"/>
        <w:rPr>
          <w:ins w:id="109" w:author="Aris Papasakellariou" w:date="2023-10-20T08:49:00Z"/>
        </w:rPr>
      </w:pPr>
      <w:ins w:id="110" w:author="Aris Papasakellariou" w:date="2023-10-20T08:49:00Z">
        <w:r>
          <w:rPr>
            <w:rFonts w:hint="eastAsia"/>
            <w:lang w:eastAsia="zh-CN"/>
          </w:rPr>
          <w:t>-</w:t>
        </w:r>
        <w:r w:rsidRPr="002F3F47">
          <w:tab/>
        </w:r>
        <w:r>
          <w:t>“Destination ID” as indicated by high layers</w:t>
        </w:r>
      </w:ins>
    </w:p>
    <w:p w14:paraId="3BDB0D81" w14:textId="77777777" w:rsidR="007C3540" w:rsidRDefault="007C3540" w:rsidP="007C3540">
      <w:pPr>
        <w:ind w:left="568" w:hanging="284"/>
        <w:rPr>
          <w:ins w:id="111" w:author="Aris Papasakellariou" w:date="2023-10-20T08:49:00Z"/>
          <w:lang w:eastAsia="zh-CN"/>
        </w:rPr>
      </w:pPr>
      <w:ins w:id="112" w:author="Aris Papasakellariou" w:date="2023-10-20T08:49:00Z">
        <w:r>
          <w:rPr>
            <w:rFonts w:hint="eastAsia"/>
            <w:lang w:eastAsia="zh-CN"/>
          </w:rPr>
          <w:t>-</w:t>
        </w:r>
        <w:r w:rsidRPr="002F3F47">
          <w:tab/>
        </w:r>
        <w:r>
          <w:t>“Cast type indicator” as indicated by higher layers</w:t>
        </w:r>
      </w:ins>
    </w:p>
    <w:p w14:paraId="7E6395F2" w14:textId="54B9868F" w:rsidR="00C1021E" w:rsidRDefault="00C1021E" w:rsidP="00C1021E">
      <w:pPr>
        <w:pStyle w:val="B1"/>
        <w:rPr>
          <w:lang w:eastAsia="en-GB"/>
        </w:rPr>
      </w:pPr>
      <w:r>
        <w:rPr>
          <w:lang w:eastAsia="en-GB"/>
        </w:rPr>
        <w:t>-</w:t>
      </w:r>
      <w:r>
        <w:rPr>
          <w:lang w:eastAsia="en-GB"/>
        </w:rPr>
        <w:tab/>
        <w:t xml:space="preserve">the values of the </w:t>
      </w:r>
      <w:del w:id="113" w:author="Aris Papasakellariou" w:date="2023-10-20T08:49:00Z">
        <w:r w:rsidDel="007C3540">
          <w:rPr>
            <w:lang w:eastAsia="en-GB"/>
          </w:rPr>
          <w:delText xml:space="preserve">SL PRS </w:delText>
        </w:r>
      </w:del>
      <w:r>
        <w:rPr>
          <w:lang w:eastAsia="en-GB"/>
        </w:rPr>
        <w:t xml:space="preserve">resource </w:t>
      </w:r>
      <w:ins w:id="114" w:author="Aris Papasakellariou" w:date="2023-10-20T08:49:00Z">
        <w:r w:rsidR="007C3540">
          <w:rPr>
            <w:lang w:eastAsia="en-GB"/>
          </w:rPr>
          <w:t xml:space="preserve">ID </w:t>
        </w:r>
      </w:ins>
      <w:r>
        <w:rPr>
          <w:lang w:eastAsia="en-GB"/>
        </w:rPr>
        <w:t xml:space="preserve">indication field and the time resource assignment field for the SCI format 1-B transmitted in the </w:t>
      </w:r>
      <m:oMath>
        <m:r>
          <w:rPr>
            <w:rFonts w:ascii="Cambria Math" w:hAnsi="Cambria Math"/>
            <w:lang w:eastAsia="en-GB"/>
          </w:rPr>
          <m:t>m</m:t>
        </m:r>
      </m:oMath>
      <w:r>
        <w:rPr>
          <w:lang w:eastAsia="en-GB"/>
        </w:rPr>
        <w:t xml:space="preserve">-th resource for SL PRS </w:t>
      </w:r>
      <w:r>
        <w:rPr>
          <w:rFonts w:hint="eastAsia"/>
          <w:lang w:val="en-US" w:eastAsia="zh-CN"/>
        </w:rPr>
        <w:t xml:space="preserve">and the corresponding PSCCH </w:t>
      </w:r>
      <w:r>
        <w:rPr>
          <w:lang w:eastAsia="en-GB"/>
        </w:rPr>
        <w:t xml:space="preserve">transmission provided by a dynamic grant or by a SL configured grant, where </w:t>
      </w:r>
      <m:oMath>
        <m:r>
          <w:rPr>
            <w:rFonts w:ascii="Cambria Math" w:hAnsi="Cambria Math"/>
            <w:lang w:eastAsia="en-GB"/>
          </w:rPr>
          <m:t xml:space="preserve">m= </m:t>
        </m:r>
        <m:d>
          <m:dPr>
            <m:begChr m:val="{"/>
            <m:endChr m:val="}"/>
            <m:ctrlPr>
              <w:rPr>
                <w:rFonts w:ascii="Cambria Math" w:hAnsi="Cambria Math"/>
                <w:i/>
                <w:lang w:val="zh-CN" w:eastAsia="en-GB"/>
              </w:rPr>
            </m:ctrlPr>
          </m:dPr>
          <m:e>
            <m:r>
              <w:rPr>
                <w:rFonts w:ascii="Cambria Math" w:hAnsi="Cambria Math"/>
                <w:lang w:eastAsia="en-GB"/>
              </w:rPr>
              <m:t>1,…,M</m:t>
            </m:r>
          </m:e>
        </m:d>
      </m:oMath>
      <w:r>
        <w:rPr>
          <w:rFonts w:eastAsia="Malgun Gothic"/>
          <w:lang w:eastAsia="en-GB"/>
        </w:rPr>
        <w:t xml:space="preserve"> and </w:t>
      </w:r>
      <w:r>
        <w:rPr>
          <w:lang w:eastAsia="en-GB"/>
        </w:rPr>
        <w:t xml:space="preserve">M is the total number of resources for SL PRS </w:t>
      </w:r>
      <w:r>
        <w:rPr>
          <w:rFonts w:hint="eastAsia"/>
          <w:lang w:val="en-US" w:eastAsia="zh-CN"/>
        </w:rPr>
        <w:t xml:space="preserve">and the corresponding PSCCH </w:t>
      </w:r>
      <w:r>
        <w:rPr>
          <w:lang w:eastAsia="en-GB"/>
        </w:rPr>
        <w:t>transmission provided by a dynamic grant or the number of resources for SL PRS transmission in a period provided by a SL configured grant type 1 or SL configured grant type 2, as follows:</w:t>
      </w:r>
    </w:p>
    <w:p w14:paraId="4D7C53E2" w14:textId="45CA2018" w:rsidR="00C1021E" w:rsidRDefault="00C1021E" w:rsidP="00C1021E">
      <w:pPr>
        <w:pStyle w:val="B2"/>
        <w:rPr>
          <w:lang w:eastAsia="en-GB"/>
        </w:rPr>
      </w:pPr>
      <w:r>
        <w:rPr>
          <w:lang w:eastAsia="en-GB"/>
        </w:rPr>
        <w:t>-</w:t>
      </w:r>
      <w:r>
        <w:rPr>
          <w:lang w:eastAsia="en-GB"/>
        </w:rPr>
        <w:tab/>
      </w:r>
      <w:r>
        <w:t xml:space="preserve">the </w:t>
      </w:r>
      <w:del w:id="115" w:author="Aris Papasakellariou" w:date="2023-10-20T08:49:00Z">
        <w:r w:rsidDel="007C3540">
          <w:rPr>
            <w:lang w:eastAsia="en-GB"/>
          </w:rPr>
          <w:delText xml:space="preserve">SL PRS </w:delText>
        </w:r>
      </w:del>
      <w:r>
        <w:rPr>
          <w:lang w:eastAsia="en-GB"/>
        </w:rPr>
        <w:t xml:space="preserve">resource </w:t>
      </w:r>
      <w:ins w:id="116" w:author="Aris Papasakellariou" w:date="2023-10-20T08:49:00Z">
        <w:r w:rsidR="007C3540">
          <w:rPr>
            <w:lang w:eastAsia="en-GB"/>
          </w:rPr>
          <w:t xml:space="preserve">ID </w:t>
        </w:r>
      </w:ins>
      <w:r>
        <w:rPr>
          <w:lang w:eastAsia="en-GB"/>
        </w:rPr>
        <w:t>indication</w:t>
      </w:r>
      <w:r>
        <w:t xml:space="preserve"> field and time resource assignment field indicate the </w:t>
      </w:r>
      <m:oMath>
        <m:r>
          <w:rPr>
            <w:rFonts w:ascii="Cambria Math" w:hAnsi="Cambria Math"/>
            <w:lang w:eastAsia="en-GB"/>
          </w:rPr>
          <m:t>m</m:t>
        </m:r>
      </m:oMath>
      <w:r>
        <w:t xml:space="preserve">-th to </w:t>
      </w:r>
      <m:oMath>
        <m:r>
          <w:rPr>
            <w:rFonts w:ascii="Cambria Math" w:hAnsi="Cambria Math"/>
            <w:lang w:eastAsia="en-GB"/>
          </w:rPr>
          <m:t>M</m:t>
        </m:r>
      </m:oMath>
      <w:r>
        <w:t>-th resources</w:t>
      </w:r>
      <w:r>
        <w:rPr>
          <w:lang w:eastAsia="en-GB"/>
        </w:rPr>
        <w:t xml:space="preserve"> as described in [6, TS 38.214].</w:t>
      </w:r>
    </w:p>
    <w:p w14:paraId="41688FAB" w14:textId="77777777" w:rsidR="007C3540" w:rsidRPr="002F3F47" w:rsidRDefault="007C3540" w:rsidP="007C3540">
      <w:pPr>
        <w:ind w:left="568" w:hanging="284"/>
        <w:rPr>
          <w:ins w:id="117" w:author="Aris Papasakellariou" w:date="2023-10-20T08:50:00Z"/>
        </w:rPr>
      </w:pPr>
      <w:ins w:id="118" w:author="Aris Papasakellariou" w:date="2023-10-20T08:50:00Z">
        <w:r>
          <w:rPr>
            <w:rFonts w:hint="eastAsia"/>
            <w:lang w:eastAsia="zh-CN"/>
          </w:rPr>
          <w:lastRenderedPageBreak/>
          <w:t>-</w:t>
        </w:r>
        <w:r w:rsidRPr="002F3F47">
          <w:tab/>
        </w:r>
        <w:r>
          <w:t>“SL PRS request” as indicated by higher layers</w:t>
        </w:r>
      </w:ins>
    </w:p>
    <w:p w14:paraId="35AADF64" w14:textId="77777777" w:rsidR="00C1021E" w:rsidRPr="00ED7A47" w:rsidRDefault="00C1021E" w:rsidP="00C1021E">
      <w:pPr>
        <w:rPr>
          <w:sz w:val="18"/>
          <w:szCs w:val="18"/>
          <w:lang w:val="zh-CN" w:eastAsia="zh-CN"/>
        </w:rPr>
      </w:pPr>
      <w:bookmarkStart w:id="119" w:name="_GoBack"/>
      <w:bookmarkEnd w:id="119"/>
      <w:r>
        <w:rPr>
          <w:iCs/>
        </w:rPr>
        <w:t xml:space="preserve">For decoding of a SCI format 1-B, a UE may assume that a number of bits provided by </w:t>
      </w:r>
      <w:r>
        <w:rPr>
          <w:i/>
        </w:rPr>
        <w:t>sl</w:t>
      </w:r>
      <w:r>
        <w:rPr>
          <w:iCs/>
        </w:rPr>
        <w:t>-</w:t>
      </w:r>
      <w:r>
        <w:rPr>
          <w:i/>
        </w:rPr>
        <w:t>NumReservedBits</w:t>
      </w:r>
      <w:r>
        <w:rPr>
          <w:iCs/>
        </w:rPr>
        <w:t xml:space="preserve"> can have any value as described in [4, TS 38.212]. </w:t>
      </w:r>
    </w:p>
    <w:p w14:paraId="400B0071" w14:textId="77777777" w:rsidR="00C1021E" w:rsidRDefault="00C1021E" w:rsidP="00C102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CC2B21E" w14:textId="77777777" w:rsidR="0046303F" w:rsidRPr="0046303F" w:rsidRDefault="0046303F" w:rsidP="00C1021E">
      <w:pPr>
        <w:pStyle w:val="Heading2"/>
        <w:rPr>
          <w:color w:val="FF0000"/>
          <w:lang w:eastAsia="zh-CN"/>
        </w:rPr>
      </w:pPr>
    </w:p>
    <w:sectPr w:rsidR="0046303F" w:rsidRPr="00463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5EF252" w16cid:durableId="6339A1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156CF" w14:textId="77777777" w:rsidR="00EC1236" w:rsidRDefault="00EC1236">
      <w:r>
        <w:separator/>
      </w:r>
    </w:p>
  </w:endnote>
  <w:endnote w:type="continuationSeparator" w:id="0">
    <w:p w14:paraId="3C571A82" w14:textId="77777777" w:rsidR="00EC1236" w:rsidRDefault="00EC1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4DE53" w14:textId="77777777" w:rsidR="00EC1236" w:rsidRDefault="00EC1236">
      <w:r>
        <w:separator/>
      </w:r>
    </w:p>
  </w:footnote>
  <w:footnote w:type="continuationSeparator" w:id="0">
    <w:p w14:paraId="7F61E39D" w14:textId="77777777" w:rsidR="00EC1236" w:rsidRDefault="00EC1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F5BDA"/>
    <w:multiLevelType w:val="hybridMultilevel"/>
    <w:tmpl w:val="6D002606"/>
    <w:lvl w:ilvl="0" w:tplc="11F095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9"/>
  </w:num>
  <w:num w:numId="3">
    <w:abstractNumId w:val="28"/>
  </w:num>
  <w:num w:numId="4">
    <w:abstractNumId w:val="24"/>
  </w:num>
  <w:num w:numId="5">
    <w:abstractNumId w:val="6"/>
  </w:num>
  <w:num w:numId="6">
    <w:abstractNumId w:val="37"/>
  </w:num>
  <w:num w:numId="7">
    <w:abstractNumId w:val="21"/>
  </w:num>
  <w:num w:numId="8">
    <w:abstractNumId w:val="32"/>
  </w:num>
  <w:num w:numId="9">
    <w:abstractNumId w:val="25"/>
  </w:num>
  <w:num w:numId="10">
    <w:abstractNumId w:val="14"/>
  </w:num>
  <w:num w:numId="11">
    <w:abstractNumId w:val="2"/>
  </w:num>
  <w:num w:numId="12">
    <w:abstractNumId w:val="4"/>
  </w:num>
  <w:num w:numId="13">
    <w:abstractNumId w:val="36"/>
  </w:num>
  <w:num w:numId="14">
    <w:abstractNumId w:val="0"/>
  </w:num>
  <w:num w:numId="15">
    <w:abstractNumId w:val="30"/>
  </w:num>
  <w:num w:numId="16">
    <w:abstractNumId w:val="31"/>
  </w:num>
  <w:num w:numId="17">
    <w:abstractNumId w:val="38"/>
  </w:num>
  <w:num w:numId="18">
    <w:abstractNumId w:val="15"/>
  </w:num>
  <w:num w:numId="19">
    <w:abstractNumId w:val="23"/>
  </w:num>
  <w:num w:numId="20">
    <w:abstractNumId w:val="19"/>
  </w:num>
  <w:num w:numId="21">
    <w:abstractNumId w:val="17"/>
  </w:num>
  <w:num w:numId="22">
    <w:abstractNumId w:val="13"/>
  </w:num>
  <w:num w:numId="23">
    <w:abstractNumId w:val="22"/>
  </w:num>
  <w:num w:numId="24">
    <w:abstractNumId w:val="16"/>
  </w:num>
  <w:num w:numId="25">
    <w:abstractNumId w:val="18"/>
  </w:num>
  <w:num w:numId="26">
    <w:abstractNumId w:val="35"/>
  </w:num>
  <w:num w:numId="27">
    <w:abstractNumId w:val="11"/>
  </w:num>
  <w:num w:numId="28">
    <w:abstractNumId w:val="1"/>
  </w:num>
  <w:num w:numId="29">
    <w:abstractNumId w:val="9"/>
  </w:num>
  <w:num w:numId="30">
    <w:abstractNumId w:val="26"/>
  </w:num>
  <w:num w:numId="31">
    <w:abstractNumId w:val="3"/>
  </w:num>
  <w:num w:numId="32">
    <w:abstractNumId w:val="33"/>
  </w:num>
  <w:num w:numId="33">
    <w:abstractNumId w:val="5"/>
  </w:num>
  <w:num w:numId="34">
    <w:abstractNumId w:val="8"/>
  </w:num>
  <w:num w:numId="35">
    <w:abstractNumId w:val="34"/>
  </w:num>
  <w:num w:numId="36">
    <w:abstractNumId w:val="29"/>
  </w:num>
  <w:num w:numId="37">
    <w:abstractNumId w:val="12"/>
  </w:num>
  <w:num w:numId="38">
    <w:abstractNumId w:val="7"/>
  </w:num>
  <w:num w:numId="39">
    <w:abstractNumId w:val="10"/>
  </w:num>
  <w:num w:numId="40">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58B7"/>
    <w:rsid w:val="0009787E"/>
    <w:rsid w:val="000A2E5D"/>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02D"/>
    <w:rsid w:val="000E5277"/>
    <w:rsid w:val="000E6607"/>
    <w:rsid w:val="000E7FFC"/>
    <w:rsid w:val="000F37B5"/>
    <w:rsid w:val="000F49A2"/>
    <w:rsid w:val="000F6CCC"/>
    <w:rsid w:val="000F794C"/>
    <w:rsid w:val="00101E6E"/>
    <w:rsid w:val="00111737"/>
    <w:rsid w:val="00117A45"/>
    <w:rsid w:val="001228FD"/>
    <w:rsid w:val="00122BBB"/>
    <w:rsid w:val="00124AA5"/>
    <w:rsid w:val="001260EA"/>
    <w:rsid w:val="00126A92"/>
    <w:rsid w:val="00126CAE"/>
    <w:rsid w:val="00127E81"/>
    <w:rsid w:val="00131EB2"/>
    <w:rsid w:val="001327FA"/>
    <w:rsid w:val="00132D65"/>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E1F"/>
    <w:rsid w:val="00276ECB"/>
    <w:rsid w:val="002821A8"/>
    <w:rsid w:val="002838A8"/>
    <w:rsid w:val="00284FEB"/>
    <w:rsid w:val="002860C4"/>
    <w:rsid w:val="002865D9"/>
    <w:rsid w:val="00287FA2"/>
    <w:rsid w:val="00293B67"/>
    <w:rsid w:val="00293FB2"/>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16163"/>
    <w:rsid w:val="00326357"/>
    <w:rsid w:val="00334E61"/>
    <w:rsid w:val="00336817"/>
    <w:rsid w:val="003417EA"/>
    <w:rsid w:val="0034671A"/>
    <w:rsid w:val="00352768"/>
    <w:rsid w:val="003609EF"/>
    <w:rsid w:val="0036231A"/>
    <w:rsid w:val="003652B0"/>
    <w:rsid w:val="00374DD4"/>
    <w:rsid w:val="00376508"/>
    <w:rsid w:val="00376C6A"/>
    <w:rsid w:val="003816C2"/>
    <w:rsid w:val="00382BE4"/>
    <w:rsid w:val="00384788"/>
    <w:rsid w:val="00393B58"/>
    <w:rsid w:val="003979C9"/>
    <w:rsid w:val="003A1421"/>
    <w:rsid w:val="003A4F11"/>
    <w:rsid w:val="003A757D"/>
    <w:rsid w:val="003B244A"/>
    <w:rsid w:val="003B4648"/>
    <w:rsid w:val="003B4871"/>
    <w:rsid w:val="003B4E93"/>
    <w:rsid w:val="003B58EB"/>
    <w:rsid w:val="003B62EA"/>
    <w:rsid w:val="003C1EE1"/>
    <w:rsid w:val="003C23BE"/>
    <w:rsid w:val="003C25D6"/>
    <w:rsid w:val="003C4CB3"/>
    <w:rsid w:val="003C501C"/>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358F6"/>
    <w:rsid w:val="00441259"/>
    <w:rsid w:val="00441587"/>
    <w:rsid w:val="00441CC8"/>
    <w:rsid w:val="00442004"/>
    <w:rsid w:val="00445192"/>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501B7E"/>
    <w:rsid w:val="00502724"/>
    <w:rsid w:val="0050297C"/>
    <w:rsid w:val="00505AAD"/>
    <w:rsid w:val="00512707"/>
    <w:rsid w:val="00512C0A"/>
    <w:rsid w:val="005131C8"/>
    <w:rsid w:val="0051580D"/>
    <w:rsid w:val="00516E43"/>
    <w:rsid w:val="0052082A"/>
    <w:rsid w:val="00523C1C"/>
    <w:rsid w:val="00526470"/>
    <w:rsid w:val="00533256"/>
    <w:rsid w:val="00534D2C"/>
    <w:rsid w:val="005355DC"/>
    <w:rsid w:val="0053568E"/>
    <w:rsid w:val="00535A36"/>
    <w:rsid w:val="005362E2"/>
    <w:rsid w:val="0054192D"/>
    <w:rsid w:val="0054356A"/>
    <w:rsid w:val="005444A2"/>
    <w:rsid w:val="0054456A"/>
    <w:rsid w:val="00544CFC"/>
    <w:rsid w:val="00547111"/>
    <w:rsid w:val="005478DB"/>
    <w:rsid w:val="0055341E"/>
    <w:rsid w:val="00554C06"/>
    <w:rsid w:val="00557654"/>
    <w:rsid w:val="0056208B"/>
    <w:rsid w:val="00563FE5"/>
    <w:rsid w:val="0056680B"/>
    <w:rsid w:val="00567049"/>
    <w:rsid w:val="00567EC8"/>
    <w:rsid w:val="00572355"/>
    <w:rsid w:val="00572549"/>
    <w:rsid w:val="00573252"/>
    <w:rsid w:val="00575494"/>
    <w:rsid w:val="005835AC"/>
    <w:rsid w:val="005851EE"/>
    <w:rsid w:val="005864F8"/>
    <w:rsid w:val="00587BFD"/>
    <w:rsid w:val="00587D10"/>
    <w:rsid w:val="00590786"/>
    <w:rsid w:val="00590EED"/>
    <w:rsid w:val="00592921"/>
    <w:rsid w:val="00592D74"/>
    <w:rsid w:val="00593DC2"/>
    <w:rsid w:val="0059495D"/>
    <w:rsid w:val="00597CB5"/>
    <w:rsid w:val="005A112D"/>
    <w:rsid w:val="005A1754"/>
    <w:rsid w:val="005A249D"/>
    <w:rsid w:val="005A2C6F"/>
    <w:rsid w:val="005A54D0"/>
    <w:rsid w:val="005B363D"/>
    <w:rsid w:val="005B425D"/>
    <w:rsid w:val="005B5B2C"/>
    <w:rsid w:val="005B63D1"/>
    <w:rsid w:val="005C095E"/>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D6D"/>
    <w:rsid w:val="005F5F76"/>
    <w:rsid w:val="00601906"/>
    <w:rsid w:val="00605571"/>
    <w:rsid w:val="00606243"/>
    <w:rsid w:val="00613576"/>
    <w:rsid w:val="00615FC2"/>
    <w:rsid w:val="00621188"/>
    <w:rsid w:val="00622972"/>
    <w:rsid w:val="006257ED"/>
    <w:rsid w:val="0062635B"/>
    <w:rsid w:val="006326CD"/>
    <w:rsid w:val="00636AF5"/>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1D99"/>
    <w:rsid w:val="006C35F1"/>
    <w:rsid w:val="006C5897"/>
    <w:rsid w:val="006C6F98"/>
    <w:rsid w:val="006C72DE"/>
    <w:rsid w:val="006C7BEE"/>
    <w:rsid w:val="006D5035"/>
    <w:rsid w:val="006D7559"/>
    <w:rsid w:val="006E0D10"/>
    <w:rsid w:val="006E1252"/>
    <w:rsid w:val="006E21FB"/>
    <w:rsid w:val="006E449B"/>
    <w:rsid w:val="006E6215"/>
    <w:rsid w:val="006E7339"/>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9E5"/>
    <w:rsid w:val="007A2B9A"/>
    <w:rsid w:val="007A5574"/>
    <w:rsid w:val="007A5AC5"/>
    <w:rsid w:val="007B1DBF"/>
    <w:rsid w:val="007B220F"/>
    <w:rsid w:val="007B36D2"/>
    <w:rsid w:val="007B512A"/>
    <w:rsid w:val="007B6A9A"/>
    <w:rsid w:val="007C2097"/>
    <w:rsid w:val="007C2984"/>
    <w:rsid w:val="007C3540"/>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86691"/>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4C76"/>
    <w:rsid w:val="009E7A94"/>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4D0"/>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1EA3"/>
    <w:rsid w:val="00B33A56"/>
    <w:rsid w:val="00B345C4"/>
    <w:rsid w:val="00B35016"/>
    <w:rsid w:val="00B36256"/>
    <w:rsid w:val="00B42755"/>
    <w:rsid w:val="00B44260"/>
    <w:rsid w:val="00B5042F"/>
    <w:rsid w:val="00B526EC"/>
    <w:rsid w:val="00B52AB5"/>
    <w:rsid w:val="00B654B7"/>
    <w:rsid w:val="00B663B9"/>
    <w:rsid w:val="00B67B97"/>
    <w:rsid w:val="00B701BE"/>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5FBE"/>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021E"/>
    <w:rsid w:val="00C13EDD"/>
    <w:rsid w:val="00C21704"/>
    <w:rsid w:val="00C2401E"/>
    <w:rsid w:val="00C279EB"/>
    <w:rsid w:val="00C30969"/>
    <w:rsid w:val="00C31A7C"/>
    <w:rsid w:val="00C32FBC"/>
    <w:rsid w:val="00C346BE"/>
    <w:rsid w:val="00C3799A"/>
    <w:rsid w:val="00C43AE6"/>
    <w:rsid w:val="00C445FE"/>
    <w:rsid w:val="00C45B5B"/>
    <w:rsid w:val="00C46ECF"/>
    <w:rsid w:val="00C5395A"/>
    <w:rsid w:val="00C55196"/>
    <w:rsid w:val="00C57892"/>
    <w:rsid w:val="00C603A0"/>
    <w:rsid w:val="00C66BA2"/>
    <w:rsid w:val="00C7022F"/>
    <w:rsid w:val="00C75601"/>
    <w:rsid w:val="00C776A5"/>
    <w:rsid w:val="00C77FC2"/>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47A"/>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47A8"/>
    <w:rsid w:val="00D57210"/>
    <w:rsid w:val="00D5728D"/>
    <w:rsid w:val="00D572D1"/>
    <w:rsid w:val="00D60BDE"/>
    <w:rsid w:val="00D62425"/>
    <w:rsid w:val="00D66520"/>
    <w:rsid w:val="00D67309"/>
    <w:rsid w:val="00D6766E"/>
    <w:rsid w:val="00D67F34"/>
    <w:rsid w:val="00D721FE"/>
    <w:rsid w:val="00D80692"/>
    <w:rsid w:val="00D840E1"/>
    <w:rsid w:val="00D85270"/>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4898"/>
    <w:rsid w:val="00E36EFB"/>
    <w:rsid w:val="00E40E90"/>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C1236"/>
    <w:rsid w:val="00EC38A6"/>
    <w:rsid w:val="00EC6F0E"/>
    <w:rsid w:val="00ED1832"/>
    <w:rsid w:val="00ED1FA5"/>
    <w:rsid w:val="00ED4DA1"/>
    <w:rsid w:val="00EE04B3"/>
    <w:rsid w:val="00EE1253"/>
    <w:rsid w:val="00EE5753"/>
    <w:rsid w:val="00EE5D40"/>
    <w:rsid w:val="00EE6944"/>
    <w:rsid w:val="00EE7412"/>
    <w:rsid w:val="00EE7D7C"/>
    <w:rsid w:val="00EF00EC"/>
    <w:rsid w:val="00EF2222"/>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459C"/>
    <w:rsid w:val="00F5494D"/>
    <w:rsid w:val="00F579C7"/>
    <w:rsid w:val="00F62429"/>
    <w:rsid w:val="00F64EE5"/>
    <w:rsid w:val="00F65BB3"/>
    <w:rsid w:val="00F66EEB"/>
    <w:rsid w:val="00F67534"/>
    <w:rsid w:val="00F70AF7"/>
    <w:rsid w:val="00F7224F"/>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107CD-0137-4B40-83B0-587CB846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2202</TotalTime>
  <Pages>6</Pages>
  <Words>2086</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256</cp:revision>
  <cp:lastPrinted>1900-01-01T08:00:00Z</cp:lastPrinted>
  <dcterms:created xsi:type="dcterms:W3CDTF">2023-04-06T15:51:00Z</dcterms:created>
  <dcterms:modified xsi:type="dcterms:W3CDTF">2023-10-20T13:50:00Z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